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65DE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02B13422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4F3A417C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97"/>
        <w:gridCol w:w="7102"/>
      </w:tblGrid>
      <w:tr w:rsidR="002566EF" w:rsidRPr="00FA0355" w14:paraId="41D23852" w14:textId="77777777" w:rsidTr="00BC206F">
        <w:trPr>
          <w:trHeight w:val="849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384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</w:rPr>
              <w:tab/>
            </w:r>
            <w:r w:rsidRPr="00FA0355">
              <w:rPr>
                <w:rFonts w:asciiTheme="minorHAnsi" w:hAnsiTheme="minorHAnsi" w:cstheme="minorHAnsi"/>
              </w:rPr>
              <w:tab/>
            </w:r>
            <w:r w:rsidRPr="00FA0355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A9A7" w14:textId="77777777" w:rsidR="002566EF" w:rsidRPr="00FA0355" w:rsidRDefault="002566EF" w:rsidP="00BC206F">
            <w:pPr>
              <w:pStyle w:val="Nagwek6"/>
              <w:ind w:left="57" w:right="57"/>
              <w:jc w:val="center"/>
              <w:rPr>
                <w:rFonts w:asciiTheme="minorHAnsi" w:hAnsiTheme="minorHAnsi" w:cstheme="minorHAnsi"/>
                <w:spacing w:val="34"/>
                <w:sz w:val="24"/>
                <w:szCs w:val="24"/>
              </w:rPr>
            </w:pPr>
            <w:r w:rsidRPr="00FA0355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OGÓLNY OPIS PRZEDMIOTU ZAMÓWIENIA</w:t>
            </w:r>
          </w:p>
        </w:tc>
      </w:tr>
      <w:tr w:rsidR="002566EF" w:rsidRPr="00FA0355" w14:paraId="09A24AE4" w14:textId="77777777" w:rsidTr="00BC206F">
        <w:trPr>
          <w:trHeight w:val="976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74A9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Nazwa</w:t>
            </w:r>
          </w:p>
          <w:p w14:paraId="56D34D30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zamówienia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0375" w14:textId="539D1C7F" w:rsidR="002566EF" w:rsidRPr="00FA0355" w:rsidRDefault="002566EF" w:rsidP="00BC206F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FA0355">
              <w:rPr>
                <w:rFonts w:asciiTheme="minorHAnsi" w:hAnsiTheme="minorHAnsi" w:cstheme="minorHAnsi"/>
                <w:b/>
              </w:rPr>
              <w:t xml:space="preserve">Wymiana stolarki okiennej w budynku Urzędu Skarbowego </w:t>
            </w:r>
            <w:r w:rsidR="001C1691">
              <w:rPr>
                <w:rFonts w:asciiTheme="minorHAnsi" w:hAnsiTheme="minorHAnsi" w:cstheme="minorHAnsi"/>
                <w:b/>
              </w:rPr>
              <w:br/>
            </w:r>
            <w:r w:rsidRPr="00FA0355">
              <w:rPr>
                <w:rFonts w:asciiTheme="minorHAnsi" w:hAnsiTheme="minorHAnsi" w:cstheme="minorHAnsi"/>
                <w:b/>
              </w:rPr>
              <w:t>w Jarosławiu, ul. Przemysłowa 2a</w:t>
            </w:r>
          </w:p>
        </w:tc>
      </w:tr>
      <w:tr w:rsidR="002566EF" w:rsidRPr="00FA0355" w14:paraId="16EAB9F3" w14:textId="77777777" w:rsidTr="00BC206F">
        <w:trPr>
          <w:trHeight w:val="91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C6D3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Adres obiektu budowlanego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38EE" w14:textId="2364B695" w:rsidR="002566EF" w:rsidRPr="00FA0355" w:rsidRDefault="002566EF" w:rsidP="004172F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A0355">
              <w:rPr>
                <w:rFonts w:asciiTheme="minorHAnsi" w:hAnsiTheme="minorHAnsi" w:cstheme="minorHAnsi"/>
                <w:b/>
              </w:rPr>
              <w:t>ul. Przemysłowa 2a</w:t>
            </w:r>
            <w:r w:rsidR="004172FB" w:rsidRPr="00FA0355">
              <w:rPr>
                <w:rFonts w:asciiTheme="minorHAnsi" w:hAnsiTheme="minorHAnsi" w:cstheme="minorHAnsi"/>
                <w:b/>
              </w:rPr>
              <w:t xml:space="preserve"> , </w:t>
            </w:r>
            <w:r w:rsidRPr="00FA0355">
              <w:rPr>
                <w:rFonts w:asciiTheme="minorHAnsi" w:hAnsiTheme="minorHAnsi" w:cstheme="minorHAnsi"/>
                <w:b/>
              </w:rPr>
              <w:t xml:space="preserve">37-500 Jarosław </w:t>
            </w:r>
          </w:p>
        </w:tc>
      </w:tr>
      <w:tr w:rsidR="002566EF" w:rsidRPr="00FA0355" w14:paraId="4C290C2C" w14:textId="77777777" w:rsidTr="00BC206F">
        <w:trPr>
          <w:trHeight w:val="766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52F1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Zamawiający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777" w14:textId="77777777" w:rsidR="002566EF" w:rsidRPr="00FA0355" w:rsidRDefault="002566EF" w:rsidP="00BC206F">
            <w:pPr>
              <w:pStyle w:val="Nagwek8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FA0355">
              <w:rPr>
                <w:rFonts w:asciiTheme="minorHAnsi" w:hAnsiTheme="minorHAnsi" w:cstheme="minorHAnsi"/>
                <w:color w:val="000000"/>
                <w:szCs w:val="24"/>
              </w:rPr>
              <w:t>Izba Administracji Skarbowej w Rzeszowie</w:t>
            </w:r>
          </w:p>
        </w:tc>
      </w:tr>
      <w:tr w:rsidR="002566EF" w:rsidRPr="00FA0355" w14:paraId="40313DD4" w14:textId="77777777" w:rsidTr="00BC206F">
        <w:trPr>
          <w:trHeight w:val="1598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D9CF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Rodzaj robót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F075" w14:textId="531E5625" w:rsidR="001C1691" w:rsidRPr="001C1691" w:rsidRDefault="001C1691" w:rsidP="001C1691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45111300-1 Roboty rozbiórkowe</w:t>
            </w:r>
          </w:p>
          <w:p w14:paraId="1D7BB796" w14:textId="6F63F4F7" w:rsidR="001C1691" w:rsidRPr="001C1691" w:rsidRDefault="001C1691" w:rsidP="001C1691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45111220-6 Roboty w zakresie usuwania gruzu</w:t>
            </w:r>
          </w:p>
          <w:p w14:paraId="2E3EAB5E" w14:textId="268A743B" w:rsidR="001C1691" w:rsidRPr="001C1691" w:rsidRDefault="001C1691" w:rsidP="001C1691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45421132-8 Instalowanie okien</w:t>
            </w:r>
          </w:p>
          <w:p w14:paraId="3540FFA1" w14:textId="407E21FC" w:rsidR="001C1691" w:rsidRPr="001C1691" w:rsidRDefault="001C1691" w:rsidP="001C1691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45410000-4 Tynkowanie</w:t>
            </w:r>
          </w:p>
          <w:p w14:paraId="199B8C19" w14:textId="60CD568C" w:rsidR="001C1691" w:rsidRPr="001C1691" w:rsidRDefault="001C1691" w:rsidP="001C1691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 xml:space="preserve">45443000-4 Roboty elewacyjne </w:t>
            </w:r>
          </w:p>
          <w:p w14:paraId="7F5A4EEE" w14:textId="40D3371C" w:rsidR="001C1691" w:rsidRPr="001C1691" w:rsidRDefault="001C1691" w:rsidP="001C1691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45442100-8 Roboty malarskie</w:t>
            </w:r>
          </w:p>
          <w:p w14:paraId="492C3670" w14:textId="3BA02325" w:rsidR="002566EF" w:rsidRPr="00FA0355" w:rsidRDefault="002566EF" w:rsidP="00BC20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566EF" w:rsidRPr="00FA0355" w14:paraId="674204A0" w14:textId="77777777" w:rsidTr="00BC206F">
        <w:trPr>
          <w:trHeight w:val="846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15F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Data</w:t>
            </w:r>
          </w:p>
          <w:p w14:paraId="5EF5FDCE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opracowania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AEF1" w14:textId="5D01D18C" w:rsidR="002566EF" w:rsidRPr="00FA0355" w:rsidRDefault="00013C60" w:rsidP="00BC206F">
            <w:pPr>
              <w:pStyle w:val="Nagwek3"/>
              <w:spacing w:line="240" w:lineRule="auto"/>
              <w:ind w:right="57" w:firstLine="0"/>
              <w:jc w:val="center"/>
              <w:rPr>
                <w:rFonts w:asciiTheme="minorHAnsi" w:hAnsiTheme="minorHAnsi" w:cstheme="minorHAnsi"/>
                <w:b w:val="0"/>
                <w:bCs/>
                <w:i/>
                <w:iCs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Cs w:val="24"/>
              </w:rPr>
              <w:t>lipiec</w:t>
            </w:r>
            <w:r w:rsidR="002566EF" w:rsidRPr="00FA0355">
              <w:rPr>
                <w:rFonts w:asciiTheme="minorHAnsi" w:hAnsiTheme="minorHAnsi" w:cstheme="minorHAnsi"/>
                <w:b w:val="0"/>
                <w:bCs/>
                <w:i/>
                <w:iCs/>
                <w:szCs w:val="24"/>
              </w:rPr>
              <w:t xml:space="preserve"> 2026 r.</w:t>
            </w:r>
          </w:p>
        </w:tc>
      </w:tr>
    </w:tbl>
    <w:p w14:paraId="495A16B6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7135933A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43AE7707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39A6E3D6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4521ED50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  <w:r w:rsidRPr="00FA0355">
        <w:rPr>
          <w:rFonts w:asciiTheme="minorHAnsi" w:hAnsiTheme="minorHAnsi" w:cstheme="minorHAnsi"/>
          <w:bCs/>
        </w:rPr>
        <w:t>Spis zawartości opisu zamówienia:</w:t>
      </w:r>
    </w:p>
    <w:p w14:paraId="419A0209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</w:p>
    <w:p w14:paraId="4C4CE34B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  <w:r w:rsidRPr="00FA0355">
        <w:rPr>
          <w:rFonts w:asciiTheme="minorHAnsi" w:hAnsiTheme="minorHAnsi" w:cstheme="minorHAnsi"/>
          <w:bCs/>
        </w:rPr>
        <w:t xml:space="preserve">Opis przedmiotu zamówienia </w:t>
      </w:r>
    </w:p>
    <w:p w14:paraId="3CB88DC9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</w:p>
    <w:p w14:paraId="0F24342F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  <w:r w:rsidRPr="00FA0355">
        <w:rPr>
          <w:rFonts w:asciiTheme="minorHAnsi" w:hAnsiTheme="minorHAnsi" w:cstheme="minorHAnsi"/>
          <w:bCs/>
        </w:rPr>
        <w:t>Imię i Nazwisko osoby opracowującej części składowe opisu zamówienia oraz – o ile występują – nazwę i adres podmiotu, oraz datę opracowania:</w:t>
      </w:r>
    </w:p>
    <w:p w14:paraId="70D7845E" w14:textId="25A17BDE" w:rsidR="004172FB" w:rsidRPr="00FA0355" w:rsidRDefault="004172FB" w:rsidP="004172FB">
      <w:pPr>
        <w:rPr>
          <w:rStyle w:val="fontstyle21"/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Cs/>
        </w:rPr>
        <w:t xml:space="preserve">Małgorzata Rusinek, IAS Rzeszów. ul. Geodetów 1, 35-595 Rzeszów, </w:t>
      </w:r>
      <w:r w:rsidR="001C1691">
        <w:rPr>
          <w:rFonts w:asciiTheme="minorHAnsi" w:hAnsiTheme="minorHAnsi" w:cstheme="minorHAnsi"/>
          <w:bCs/>
        </w:rPr>
        <w:t xml:space="preserve">lipiec </w:t>
      </w:r>
      <w:r w:rsidRPr="00FA0355">
        <w:rPr>
          <w:rFonts w:asciiTheme="minorHAnsi" w:hAnsiTheme="minorHAnsi" w:cstheme="minorHAnsi"/>
          <w:bCs/>
        </w:rPr>
        <w:t>2026 r</w:t>
      </w:r>
      <w:r w:rsidR="00695E36" w:rsidRPr="00FA0355">
        <w:rPr>
          <w:rFonts w:asciiTheme="minorHAnsi" w:hAnsiTheme="minorHAnsi" w:cstheme="minorHAnsi"/>
          <w:bCs/>
        </w:rPr>
        <w:br w:type="page"/>
      </w:r>
    </w:p>
    <w:p w14:paraId="49D14970" w14:textId="16FDF260" w:rsidR="00695E36" w:rsidRPr="00FA0355" w:rsidRDefault="00695E36" w:rsidP="004172FB">
      <w:pPr>
        <w:jc w:val="both"/>
        <w:rPr>
          <w:rStyle w:val="fontstyle21"/>
          <w:rFonts w:asciiTheme="minorHAnsi" w:hAnsiTheme="minorHAnsi" w:cstheme="minorHAnsi"/>
          <w:b/>
        </w:rPr>
      </w:pPr>
    </w:p>
    <w:p w14:paraId="0F3424E9" w14:textId="598DD8F8" w:rsidR="004445A2" w:rsidRPr="00FA0355" w:rsidRDefault="004172FB" w:rsidP="004172FB">
      <w:pPr>
        <w:widowControl/>
        <w:spacing w:after="160" w:line="259" w:lineRule="auto"/>
        <w:jc w:val="center"/>
        <w:rPr>
          <w:rFonts w:asciiTheme="minorHAnsi" w:hAnsiTheme="minorHAnsi" w:cstheme="minorHAnsi"/>
          <w:b/>
          <w:bCs/>
        </w:rPr>
      </w:pPr>
      <w:r w:rsidRPr="00FA0355">
        <w:rPr>
          <w:rFonts w:asciiTheme="minorHAnsi" w:hAnsiTheme="minorHAnsi" w:cstheme="minorHAnsi"/>
          <w:b/>
          <w:bCs/>
        </w:rPr>
        <w:t>OPIS PRZEDMIOTU ZAMÓWIENIA</w:t>
      </w:r>
    </w:p>
    <w:p w14:paraId="5099418E" w14:textId="77777777" w:rsidR="00E6606A" w:rsidRPr="00FA0355" w:rsidRDefault="00E6606A" w:rsidP="00DA54D9">
      <w:pPr>
        <w:pStyle w:val="Default"/>
        <w:jc w:val="both"/>
        <w:rPr>
          <w:rFonts w:asciiTheme="minorHAnsi" w:eastAsia="Times New Roman" w:hAnsiTheme="minorHAnsi" w:cstheme="minorHAnsi"/>
          <w:lang w:eastAsia="pl-PL"/>
        </w:rPr>
      </w:pPr>
    </w:p>
    <w:p w14:paraId="2274CEB0" w14:textId="29E2511E" w:rsidR="00E6606A" w:rsidRPr="00FA0355" w:rsidRDefault="00E6606A" w:rsidP="00DA54D9">
      <w:pPr>
        <w:pStyle w:val="Default"/>
        <w:jc w:val="both"/>
        <w:rPr>
          <w:rFonts w:asciiTheme="minorHAnsi" w:eastAsia="Times New Roman" w:hAnsiTheme="minorHAnsi" w:cstheme="minorHAnsi"/>
          <w:lang w:eastAsia="pl-PL"/>
        </w:rPr>
      </w:pPr>
      <w:r w:rsidRPr="00FA0355">
        <w:rPr>
          <w:rFonts w:asciiTheme="minorHAnsi" w:eastAsia="Times New Roman" w:hAnsiTheme="minorHAnsi" w:cstheme="minorHAnsi"/>
          <w:lang w:eastAsia="pl-PL"/>
        </w:rPr>
        <w:t xml:space="preserve">Przedmiotem zamówienia jest wymiana </w:t>
      </w:r>
      <w:r w:rsidR="003B78DF" w:rsidRPr="00FA0355">
        <w:rPr>
          <w:rFonts w:asciiTheme="minorHAnsi" w:eastAsia="Times New Roman" w:hAnsiTheme="minorHAnsi" w:cstheme="minorHAnsi"/>
          <w:lang w:eastAsia="pl-PL"/>
        </w:rPr>
        <w:t xml:space="preserve">stolarki okiennej w Urzędzie Skarbowym </w:t>
      </w:r>
      <w:r w:rsidR="0095029F" w:rsidRPr="00FA0355">
        <w:rPr>
          <w:rFonts w:asciiTheme="minorHAnsi" w:eastAsia="Times New Roman" w:hAnsiTheme="minorHAnsi" w:cstheme="minorHAnsi"/>
          <w:lang w:eastAsia="pl-PL"/>
        </w:rPr>
        <w:br/>
      </w:r>
      <w:r w:rsidR="003B78DF" w:rsidRPr="00FA0355">
        <w:rPr>
          <w:rFonts w:asciiTheme="minorHAnsi" w:eastAsia="Times New Roman" w:hAnsiTheme="minorHAnsi" w:cstheme="minorHAnsi"/>
          <w:lang w:eastAsia="pl-PL"/>
        </w:rPr>
        <w:t xml:space="preserve">w </w:t>
      </w:r>
      <w:r w:rsidR="0095029F" w:rsidRPr="00FA0355">
        <w:rPr>
          <w:rFonts w:asciiTheme="minorHAnsi" w:eastAsia="Times New Roman" w:hAnsiTheme="minorHAnsi" w:cstheme="minorHAnsi"/>
          <w:lang w:eastAsia="pl-PL"/>
        </w:rPr>
        <w:t>Jarosławiu</w:t>
      </w:r>
      <w:r w:rsidR="003B78DF" w:rsidRPr="00FA0355">
        <w:rPr>
          <w:rFonts w:asciiTheme="minorHAnsi" w:eastAsia="Times New Roman" w:hAnsiTheme="minorHAnsi" w:cstheme="minorHAnsi"/>
          <w:lang w:eastAsia="pl-PL"/>
        </w:rPr>
        <w:t>.</w:t>
      </w:r>
      <w:r w:rsidRPr="00FA0355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5B752D47" w14:textId="77777777" w:rsidR="00EB34D7" w:rsidRPr="00FA0355" w:rsidRDefault="00EB34D7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</w:p>
    <w:p w14:paraId="5737CB33" w14:textId="66FA1693" w:rsidR="00EB34D7" w:rsidRPr="00FA0355" w:rsidRDefault="00EB34D7" w:rsidP="004172FB">
      <w:pPr>
        <w:pStyle w:val="Akapitzlist"/>
        <w:numPr>
          <w:ilvl w:val="0"/>
          <w:numId w:val="17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/>
        </w:rPr>
        <w:t>Opis stanu istniejącego</w:t>
      </w:r>
    </w:p>
    <w:p w14:paraId="44625BF5" w14:textId="77777777" w:rsidR="00EB34D7" w:rsidRPr="00FA0355" w:rsidRDefault="00EB34D7" w:rsidP="00DA54D9">
      <w:pPr>
        <w:pStyle w:val="Default"/>
        <w:jc w:val="both"/>
        <w:rPr>
          <w:rFonts w:asciiTheme="minorHAnsi" w:hAnsiTheme="minorHAnsi" w:cstheme="minorHAnsi"/>
        </w:rPr>
      </w:pPr>
    </w:p>
    <w:p w14:paraId="5313570C" w14:textId="7576B889" w:rsidR="003916CA" w:rsidRPr="00FA0355" w:rsidRDefault="00EB34D7" w:rsidP="00DA54D9">
      <w:p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Aktualnie pomieszczenia  wyposażone</w:t>
      </w:r>
      <w:r w:rsidR="00210112" w:rsidRPr="00FA0355">
        <w:rPr>
          <w:rFonts w:asciiTheme="minorHAnsi" w:hAnsiTheme="minorHAnsi" w:cstheme="minorHAnsi"/>
        </w:rPr>
        <w:t xml:space="preserve"> są</w:t>
      </w:r>
      <w:r w:rsidRPr="00FA0355">
        <w:rPr>
          <w:rFonts w:asciiTheme="minorHAnsi" w:hAnsiTheme="minorHAnsi" w:cstheme="minorHAnsi"/>
        </w:rPr>
        <w:t xml:space="preserve"> w </w:t>
      </w:r>
      <w:r w:rsidR="00E33B2E" w:rsidRPr="00FA0355">
        <w:rPr>
          <w:rFonts w:asciiTheme="minorHAnsi" w:hAnsiTheme="minorHAnsi" w:cstheme="minorHAnsi"/>
        </w:rPr>
        <w:t>okna drewniane.</w:t>
      </w:r>
      <w:r w:rsidRPr="00FA0355">
        <w:rPr>
          <w:rFonts w:asciiTheme="minorHAnsi" w:hAnsiTheme="minorHAnsi" w:cstheme="minorHAnsi"/>
        </w:rPr>
        <w:t xml:space="preserve"> </w:t>
      </w:r>
      <w:r w:rsidR="0050495A" w:rsidRPr="00FA0355">
        <w:rPr>
          <w:rFonts w:asciiTheme="minorHAnsi" w:hAnsiTheme="minorHAnsi" w:cstheme="minorHAnsi"/>
        </w:rPr>
        <w:t xml:space="preserve">Okna są </w:t>
      </w:r>
      <w:r w:rsidR="003D6CB0" w:rsidRPr="00FA0355">
        <w:rPr>
          <w:rFonts w:asciiTheme="minorHAnsi" w:hAnsiTheme="minorHAnsi" w:cstheme="minorHAnsi"/>
        </w:rPr>
        <w:t xml:space="preserve">spróchniałe z ubytkami  ramach okiennych. Okna wyposażone są w </w:t>
      </w:r>
      <w:r w:rsidR="0095029F" w:rsidRPr="00FA0355">
        <w:rPr>
          <w:rFonts w:asciiTheme="minorHAnsi" w:hAnsiTheme="minorHAnsi" w:cstheme="minorHAnsi"/>
        </w:rPr>
        <w:t>żaluzje</w:t>
      </w:r>
      <w:r w:rsidR="004564DF" w:rsidRPr="00FA0355">
        <w:rPr>
          <w:rFonts w:asciiTheme="minorHAnsi" w:hAnsiTheme="minorHAnsi" w:cstheme="minorHAnsi"/>
        </w:rPr>
        <w:t>/rolety</w:t>
      </w:r>
      <w:r w:rsidR="0095029F" w:rsidRPr="00FA0355">
        <w:rPr>
          <w:rFonts w:asciiTheme="minorHAnsi" w:hAnsiTheme="minorHAnsi" w:cstheme="minorHAnsi"/>
        </w:rPr>
        <w:t xml:space="preserve"> </w:t>
      </w:r>
      <w:r w:rsidR="003D6CB0" w:rsidRPr="00FA0355">
        <w:rPr>
          <w:rFonts w:asciiTheme="minorHAnsi" w:hAnsiTheme="minorHAnsi" w:cstheme="minorHAnsi"/>
        </w:rPr>
        <w:t xml:space="preserve"> okienne.</w:t>
      </w:r>
    </w:p>
    <w:p w14:paraId="091B74AF" w14:textId="77777777" w:rsidR="003916CA" w:rsidRPr="00FA0355" w:rsidRDefault="003916CA" w:rsidP="00DA54D9">
      <w:pPr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23CDE144" w14:textId="03234445" w:rsidR="00EB34D7" w:rsidRPr="00FA0355" w:rsidRDefault="00EB34D7" w:rsidP="004172FB">
      <w:pPr>
        <w:pStyle w:val="Akapitzlist"/>
        <w:numPr>
          <w:ilvl w:val="0"/>
          <w:numId w:val="17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/>
        </w:rPr>
        <w:t>Szczegółowy opis przedmiotu zamówienia</w:t>
      </w:r>
    </w:p>
    <w:p w14:paraId="3A6B8B2F" w14:textId="77777777" w:rsidR="00EB34D7" w:rsidRPr="00FA0355" w:rsidRDefault="00EB34D7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</w:p>
    <w:p w14:paraId="5B53AC07" w14:textId="77777777" w:rsidR="004172FB" w:rsidRPr="00FA0355" w:rsidRDefault="004172FB" w:rsidP="004172FB">
      <w:pPr>
        <w:pStyle w:val="Akapitzlist"/>
        <w:numPr>
          <w:ilvl w:val="0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4D6D419C" w14:textId="77777777" w:rsidR="004172FB" w:rsidRPr="00FA0355" w:rsidRDefault="004172FB" w:rsidP="004172FB">
      <w:pPr>
        <w:pStyle w:val="Akapitzlist"/>
        <w:numPr>
          <w:ilvl w:val="0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71621221" w14:textId="33FB5EB6" w:rsidR="0050495A" w:rsidRPr="00FA0355" w:rsidRDefault="0050495A" w:rsidP="004172FB">
      <w:pPr>
        <w:pStyle w:val="Akapitzlist"/>
        <w:numPr>
          <w:ilvl w:val="1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Zakres robót obejmuje:</w:t>
      </w:r>
    </w:p>
    <w:p w14:paraId="5BB9C191" w14:textId="77777777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pomiar własny istniejące</w:t>
      </w:r>
      <w:r w:rsidR="005A052C" w:rsidRPr="00FA0355">
        <w:rPr>
          <w:rFonts w:asciiTheme="minorHAnsi" w:hAnsiTheme="minorHAnsi" w:cstheme="minorHAnsi"/>
        </w:rPr>
        <w:t>j stolarki okiennej do wymiany,</w:t>
      </w:r>
    </w:p>
    <w:p w14:paraId="0AB20A49" w14:textId="77777777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 wykucie z muru drewnianyc</w:t>
      </w:r>
      <w:r w:rsidR="005A052C" w:rsidRPr="00FA0355">
        <w:rPr>
          <w:rFonts w:asciiTheme="minorHAnsi" w:hAnsiTheme="minorHAnsi" w:cstheme="minorHAnsi"/>
        </w:rPr>
        <w:t>h ościeżnic wymienianych okien,</w:t>
      </w:r>
    </w:p>
    <w:p w14:paraId="473EF917" w14:textId="6E1AF233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obsadzenie nowych okien z tworzyw sztucznych z PCV wraz z uszczelnienie</w:t>
      </w:r>
      <w:r w:rsidR="005A052C" w:rsidRPr="00FA0355">
        <w:rPr>
          <w:rFonts w:asciiTheme="minorHAnsi" w:hAnsiTheme="minorHAnsi" w:cstheme="minorHAnsi"/>
        </w:rPr>
        <w:t>m</w:t>
      </w:r>
      <w:r w:rsidR="005A052C" w:rsidRPr="00FA0355">
        <w:rPr>
          <w:rFonts w:asciiTheme="minorHAnsi" w:hAnsiTheme="minorHAnsi" w:cstheme="minorHAnsi"/>
        </w:rPr>
        <w:br/>
        <w:t xml:space="preserve">pianką montażową </w:t>
      </w:r>
      <w:r w:rsidR="004172FB" w:rsidRPr="00FA0355">
        <w:rPr>
          <w:rFonts w:asciiTheme="minorHAnsi" w:hAnsiTheme="minorHAnsi" w:cstheme="minorHAnsi"/>
        </w:rPr>
        <w:t xml:space="preserve">I </w:t>
      </w:r>
      <w:r w:rsidR="005A052C" w:rsidRPr="00FA0355">
        <w:rPr>
          <w:rFonts w:asciiTheme="minorHAnsi" w:hAnsiTheme="minorHAnsi" w:cstheme="minorHAnsi"/>
        </w:rPr>
        <w:t>silikonem</w:t>
      </w:r>
      <w:r w:rsidR="004172FB" w:rsidRPr="00FA0355">
        <w:rPr>
          <w:rFonts w:asciiTheme="minorHAnsi" w:hAnsiTheme="minorHAnsi" w:cstheme="minorHAnsi"/>
        </w:rPr>
        <w:t xml:space="preserve"> oraz zakotwienie dyblami do muru</w:t>
      </w:r>
      <w:r w:rsidR="005A052C" w:rsidRPr="00FA0355">
        <w:rPr>
          <w:rFonts w:asciiTheme="minorHAnsi" w:hAnsiTheme="minorHAnsi" w:cstheme="minorHAnsi"/>
        </w:rPr>
        <w:t>,</w:t>
      </w:r>
    </w:p>
    <w:p w14:paraId="2B2456F7" w14:textId="77777777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wykonanie i uzupełnienie tynku ościeży wewnętrznych (i w razie konieczności</w:t>
      </w:r>
      <w:r w:rsidRPr="00FA0355">
        <w:rPr>
          <w:rFonts w:asciiTheme="minorHAnsi" w:hAnsiTheme="minorHAnsi" w:cstheme="minorHAnsi"/>
        </w:rPr>
        <w:br/>
        <w:t>zewnętrznych) do lica ściany wraz z osadzeniem aluminiowych narożników</w:t>
      </w:r>
      <w:r w:rsidRPr="00FA0355">
        <w:rPr>
          <w:rFonts w:asciiTheme="minorHAnsi" w:hAnsiTheme="minorHAnsi" w:cstheme="minorHAnsi"/>
        </w:rPr>
        <w:br/>
        <w:t xml:space="preserve">(ochrona narożników wypukłych) wokół otworu </w:t>
      </w:r>
      <w:r w:rsidR="005A052C" w:rsidRPr="00FA0355">
        <w:rPr>
          <w:rFonts w:asciiTheme="minorHAnsi" w:hAnsiTheme="minorHAnsi" w:cstheme="minorHAnsi"/>
        </w:rPr>
        <w:t xml:space="preserve">okiennego, w razie konieczności </w:t>
      </w:r>
      <w:r w:rsidRPr="00FA0355">
        <w:rPr>
          <w:rFonts w:asciiTheme="minorHAnsi" w:hAnsiTheme="minorHAnsi" w:cstheme="minorHAnsi"/>
        </w:rPr>
        <w:t>zastoso</w:t>
      </w:r>
      <w:r w:rsidR="005A052C" w:rsidRPr="00FA0355">
        <w:rPr>
          <w:rFonts w:asciiTheme="minorHAnsi" w:hAnsiTheme="minorHAnsi" w:cstheme="minorHAnsi"/>
        </w:rPr>
        <w:t>wać na połączeniach ćwierćwałki</w:t>
      </w:r>
    </w:p>
    <w:p w14:paraId="69333528" w14:textId="3B4A8A79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malowanie ościeży i tynków po uzupełnien</w:t>
      </w:r>
      <w:r w:rsidR="005A052C" w:rsidRPr="00FA0355">
        <w:rPr>
          <w:rFonts w:asciiTheme="minorHAnsi" w:hAnsiTheme="minorHAnsi" w:cstheme="minorHAnsi"/>
        </w:rPr>
        <w:t>iach w kolorach jak istniejące,</w:t>
      </w:r>
    </w:p>
    <w:p w14:paraId="4A2CB3F8" w14:textId="3F09D467" w:rsidR="00A52814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wywóz elementów i odpadów z rozbiórki</w:t>
      </w:r>
      <w:r w:rsidR="004172FB" w:rsidRPr="00FA0355">
        <w:rPr>
          <w:rFonts w:asciiTheme="minorHAnsi" w:hAnsiTheme="minorHAnsi" w:cstheme="minorHAnsi"/>
        </w:rPr>
        <w:t>,</w:t>
      </w:r>
    </w:p>
    <w:p w14:paraId="38346E8D" w14:textId="25503C96" w:rsidR="004172FB" w:rsidRPr="00FA0355" w:rsidRDefault="004172FB" w:rsidP="004172FB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demontaż i montaż istniejących rolet/żaluzji okiennych na nowych oknach</w:t>
      </w:r>
      <w:r w:rsidR="005720C2" w:rsidRPr="00FA0355">
        <w:rPr>
          <w:rFonts w:asciiTheme="minorHAnsi" w:hAnsiTheme="minorHAnsi" w:cstheme="minorHAnsi"/>
        </w:rPr>
        <w:t>.</w:t>
      </w:r>
    </w:p>
    <w:p w14:paraId="133AF0FB" w14:textId="77777777" w:rsidR="004172FB" w:rsidRPr="00FA0355" w:rsidRDefault="004172FB" w:rsidP="004172FB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</w:rPr>
      </w:pPr>
    </w:p>
    <w:p w14:paraId="25BCBD8B" w14:textId="341ECC39" w:rsidR="003D6CB0" w:rsidRPr="00FA0355" w:rsidRDefault="003D6CB0" w:rsidP="00DA54D9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  <w:sz w:val="28"/>
          <w:szCs w:val="28"/>
        </w:rPr>
      </w:pPr>
    </w:p>
    <w:p w14:paraId="1E402A89" w14:textId="77777777" w:rsidR="005A052C" w:rsidRPr="00FA0355" w:rsidRDefault="003D6CB0" w:rsidP="00DA54D9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FA0355">
        <w:rPr>
          <w:rFonts w:asciiTheme="minorHAnsi" w:hAnsiTheme="minorHAnsi" w:cstheme="minorHAnsi"/>
          <w:sz w:val="26"/>
          <w:szCs w:val="26"/>
          <w:u w:val="single"/>
        </w:rPr>
        <w:t>R</w:t>
      </w:r>
      <w:r w:rsidR="00E33B2E" w:rsidRPr="00FA0355">
        <w:rPr>
          <w:rFonts w:asciiTheme="minorHAnsi" w:hAnsiTheme="minorHAnsi" w:cstheme="minorHAnsi"/>
          <w:sz w:val="26"/>
          <w:szCs w:val="26"/>
          <w:u w:val="single"/>
        </w:rPr>
        <w:t>oboty towarzyszące:</w:t>
      </w:r>
    </w:p>
    <w:p w14:paraId="01ABD539" w14:textId="644BD649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zabezpieczenie przed zabrudzeniem (podczas prowad</w:t>
      </w:r>
      <w:r w:rsidR="005A052C" w:rsidRPr="00FA0355">
        <w:rPr>
          <w:rFonts w:asciiTheme="minorHAnsi" w:hAnsiTheme="minorHAnsi" w:cstheme="minorHAnsi"/>
        </w:rPr>
        <w:t>zenia robót) posadzek</w:t>
      </w:r>
      <w:r w:rsidR="005A052C" w:rsidRPr="00FA0355">
        <w:rPr>
          <w:rFonts w:asciiTheme="minorHAnsi" w:hAnsiTheme="minorHAnsi" w:cstheme="minorHAnsi"/>
        </w:rPr>
        <w:br/>
        <w:t>i podłóg</w:t>
      </w:r>
      <w:r w:rsidRPr="00FA0355">
        <w:rPr>
          <w:rFonts w:asciiTheme="minorHAnsi" w:hAnsiTheme="minorHAnsi" w:cstheme="minorHAnsi"/>
        </w:rPr>
        <w:t>,</w:t>
      </w:r>
      <w:r w:rsidR="004172FB" w:rsidRPr="00FA0355">
        <w:rPr>
          <w:rFonts w:asciiTheme="minorHAnsi" w:hAnsiTheme="minorHAnsi" w:cstheme="minorHAnsi"/>
        </w:rPr>
        <w:t xml:space="preserve"> </w:t>
      </w:r>
      <w:r w:rsidRPr="00FA0355">
        <w:rPr>
          <w:rFonts w:asciiTheme="minorHAnsi" w:hAnsiTheme="minorHAnsi" w:cstheme="minorHAnsi"/>
        </w:rPr>
        <w:t>grzejników</w:t>
      </w:r>
      <w:r w:rsidR="005A052C" w:rsidRPr="00FA0355">
        <w:rPr>
          <w:rFonts w:asciiTheme="minorHAnsi" w:hAnsiTheme="minorHAnsi" w:cstheme="minorHAnsi"/>
        </w:rPr>
        <w:t xml:space="preserve">, rur, wyposażenia pomieszczeń, </w:t>
      </w:r>
      <w:r w:rsidRPr="00FA0355">
        <w:rPr>
          <w:rFonts w:asciiTheme="minorHAnsi" w:hAnsiTheme="minorHAnsi" w:cstheme="minorHAnsi"/>
        </w:rPr>
        <w:t>elementów zagospodarowania terenu wraz z</w:t>
      </w:r>
      <w:r w:rsidR="005A052C" w:rsidRPr="00FA0355">
        <w:rPr>
          <w:rFonts w:asciiTheme="minorHAnsi" w:hAnsiTheme="minorHAnsi" w:cstheme="minorHAnsi"/>
        </w:rPr>
        <w:t xml:space="preserve"> niezwłocznym ich oczyszczeniem w przypadku zabrudzenia,</w:t>
      </w:r>
    </w:p>
    <w:p w14:paraId="40B7E00B" w14:textId="77777777" w:rsidR="00275CD5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porządkowanie, sprzątanie, mycie po robotach remontowych i renowacyjnych</w:t>
      </w:r>
      <w:r w:rsidRPr="00FA0355">
        <w:rPr>
          <w:rFonts w:asciiTheme="minorHAnsi" w:hAnsiTheme="minorHAnsi" w:cstheme="minorHAnsi"/>
        </w:rPr>
        <w:br/>
        <w:t>pomieszczeń z us</w:t>
      </w:r>
      <w:r w:rsidR="005A052C" w:rsidRPr="00FA0355">
        <w:rPr>
          <w:rFonts w:asciiTheme="minorHAnsi" w:hAnsiTheme="minorHAnsi" w:cstheme="minorHAnsi"/>
        </w:rPr>
        <w:t>uwaniem ewentualnych uszkodzeń,</w:t>
      </w:r>
    </w:p>
    <w:p w14:paraId="04246191" w14:textId="691ADC3D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po zakończeniu robót remontowych i renowacyjnych uporządkowanie terenu</w:t>
      </w:r>
      <w:r w:rsidRPr="00FA0355">
        <w:rPr>
          <w:rFonts w:asciiTheme="minorHAnsi" w:hAnsiTheme="minorHAnsi" w:cstheme="minorHAnsi"/>
        </w:rPr>
        <w:br/>
        <w:t>wokół budynku oraz użytkowanych przez Wykonawcę dróg dojazdowych i dojść,</w:t>
      </w:r>
      <w:r w:rsidRPr="00FA0355">
        <w:rPr>
          <w:rFonts w:asciiTheme="minorHAnsi" w:hAnsiTheme="minorHAnsi" w:cstheme="minorHAnsi"/>
        </w:rPr>
        <w:br/>
      </w:r>
    </w:p>
    <w:p w14:paraId="530C0838" w14:textId="77777777" w:rsidR="00275CD5" w:rsidRPr="00FA0355" w:rsidRDefault="003D6CB0" w:rsidP="00DA54D9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FA0355">
        <w:rPr>
          <w:rFonts w:asciiTheme="minorHAnsi" w:hAnsiTheme="minorHAnsi" w:cstheme="minorHAnsi"/>
          <w:sz w:val="26"/>
          <w:szCs w:val="26"/>
          <w:u w:val="single"/>
        </w:rPr>
        <w:t>R</w:t>
      </w:r>
      <w:r w:rsidR="00E33B2E" w:rsidRPr="00FA0355">
        <w:rPr>
          <w:rFonts w:asciiTheme="minorHAnsi" w:hAnsiTheme="minorHAnsi" w:cstheme="minorHAnsi"/>
          <w:sz w:val="26"/>
          <w:szCs w:val="26"/>
          <w:u w:val="single"/>
        </w:rPr>
        <w:t>oboty tymczasowe:</w:t>
      </w:r>
    </w:p>
    <w:p w14:paraId="04E92E43" w14:textId="77777777" w:rsidR="00275CD5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zabezpieczenie terenu i przygotowan</w:t>
      </w:r>
      <w:r w:rsidR="00275CD5" w:rsidRPr="00FA0355">
        <w:rPr>
          <w:rFonts w:asciiTheme="minorHAnsi" w:hAnsiTheme="minorHAnsi" w:cstheme="minorHAnsi"/>
        </w:rPr>
        <w:t>ie go do prowadzenia w/w robót,</w:t>
      </w:r>
    </w:p>
    <w:p w14:paraId="25AA948F" w14:textId="77777777" w:rsidR="00275CD5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oznaczenia i zabezpieczenie miejsc niebezpiecznych.</w:t>
      </w:r>
    </w:p>
    <w:p w14:paraId="73353900" w14:textId="281B1C84" w:rsidR="00EB34D7" w:rsidRPr="00FA0355" w:rsidRDefault="00275CD5" w:rsidP="00DA54D9">
      <w:pPr>
        <w:tabs>
          <w:tab w:val="left" w:pos="10080"/>
        </w:tabs>
        <w:ind w:left="993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  <w:b/>
          <w:u w:val="single"/>
        </w:rPr>
        <w:t>UWAGA:</w:t>
      </w:r>
      <w:r w:rsidR="00E33B2E" w:rsidRPr="00FA0355">
        <w:rPr>
          <w:rFonts w:asciiTheme="minorHAnsi" w:hAnsiTheme="minorHAnsi" w:cstheme="minorHAnsi"/>
        </w:rPr>
        <w:br/>
        <w:t>PO ZAKOŃCZONYCH ROBOTACH BUDOWLANYCH POMIESZCZENIA OBJĘTE</w:t>
      </w:r>
      <w:r w:rsidR="00E33B2E" w:rsidRPr="00FA0355">
        <w:rPr>
          <w:rFonts w:asciiTheme="minorHAnsi" w:hAnsiTheme="minorHAnsi" w:cstheme="minorHAnsi"/>
        </w:rPr>
        <w:br/>
        <w:t>REMONTEM NALEŻY DOPROWADZIĆ DO STANU POWSZECHNIE UWAŻANEGO</w:t>
      </w:r>
      <w:r w:rsidR="00E33B2E" w:rsidRPr="00FA0355">
        <w:rPr>
          <w:rFonts w:asciiTheme="minorHAnsi" w:hAnsiTheme="minorHAnsi" w:cstheme="minorHAnsi"/>
        </w:rPr>
        <w:br/>
        <w:t>ZA ESTETYCZNY, CZYSTY I UMOŻLIWIAJĄCY PROWADZENIE PRACY.</w:t>
      </w:r>
      <w:r w:rsidR="00E33B2E" w:rsidRPr="00FA0355">
        <w:rPr>
          <w:rFonts w:asciiTheme="minorHAnsi" w:hAnsiTheme="minorHAnsi" w:cstheme="minorHAnsi"/>
        </w:rPr>
        <w:br/>
        <w:t>Po zakończeniu wszystkich robót Wykonawca przygotuje komplet materiałów odbiorowych</w:t>
      </w:r>
      <w:r w:rsidR="003D6CB0" w:rsidRPr="00FA0355">
        <w:rPr>
          <w:rFonts w:asciiTheme="minorHAnsi" w:hAnsiTheme="minorHAnsi" w:cstheme="minorHAnsi"/>
        </w:rPr>
        <w:t xml:space="preserve"> </w:t>
      </w:r>
      <w:r w:rsidR="00E33B2E" w:rsidRPr="00FA0355">
        <w:rPr>
          <w:rFonts w:asciiTheme="minorHAnsi" w:hAnsiTheme="minorHAnsi" w:cstheme="minorHAnsi"/>
        </w:rPr>
        <w:t>oraz pisemne zgłosi zakończenie robót i gotowość do odbioru</w:t>
      </w:r>
      <w:r w:rsidRPr="00FA0355">
        <w:rPr>
          <w:rFonts w:asciiTheme="minorHAnsi" w:hAnsiTheme="minorHAnsi" w:cstheme="minorHAnsi"/>
        </w:rPr>
        <w:t>.</w:t>
      </w:r>
    </w:p>
    <w:p w14:paraId="6A9F7F6A" w14:textId="77777777" w:rsidR="00E33B2E" w:rsidRPr="00FA0355" w:rsidRDefault="00E33B2E" w:rsidP="00DA54D9">
      <w:pPr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1492263B" w14:textId="6FFF997D" w:rsidR="00EB34D7" w:rsidRPr="00FA0355" w:rsidRDefault="00EB34D7" w:rsidP="00915BB7">
      <w:pPr>
        <w:pStyle w:val="Akapitzlist"/>
        <w:numPr>
          <w:ilvl w:val="1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Prace będą realizowane w czynnym obiekcie, w którym będą działać użytkujące </w:t>
      </w:r>
      <w:r w:rsidR="00275CD5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>go instytucje. W</w:t>
      </w:r>
      <w:r w:rsidR="00D61502" w:rsidRPr="00FA0355">
        <w:rPr>
          <w:rFonts w:asciiTheme="minorHAnsi" w:hAnsiTheme="minorHAnsi" w:cstheme="minorHAnsi"/>
        </w:rPr>
        <w:t> </w:t>
      </w:r>
      <w:r w:rsidRPr="00FA0355">
        <w:rPr>
          <w:rFonts w:asciiTheme="minorHAnsi" w:hAnsiTheme="minorHAnsi" w:cstheme="minorHAnsi"/>
        </w:rPr>
        <w:t xml:space="preserve">okresie wykonywania robót </w:t>
      </w:r>
      <w:r w:rsidR="00A33E22" w:rsidRPr="00FA0355">
        <w:rPr>
          <w:rFonts w:asciiTheme="minorHAnsi" w:hAnsiTheme="minorHAnsi" w:cstheme="minorHAnsi"/>
        </w:rPr>
        <w:t xml:space="preserve">nie </w:t>
      </w:r>
      <w:r w:rsidRPr="00FA0355">
        <w:rPr>
          <w:rFonts w:asciiTheme="minorHAnsi" w:hAnsiTheme="minorHAnsi" w:cstheme="minorHAnsi"/>
        </w:rPr>
        <w:t>przewiduje się ograniczeni</w:t>
      </w:r>
      <w:r w:rsidR="00A33E22" w:rsidRPr="00FA0355">
        <w:rPr>
          <w:rFonts w:asciiTheme="minorHAnsi" w:hAnsiTheme="minorHAnsi" w:cstheme="minorHAnsi"/>
        </w:rPr>
        <w:t>a</w:t>
      </w:r>
      <w:r w:rsidRPr="00FA0355">
        <w:rPr>
          <w:rFonts w:asciiTheme="minorHAnsi" w:hAnsiTheme="minorHAnsi" w:cstheme="minorHAnsi"/>
        </w:rPr>
        <w:t xml:space="preserve"> w korzystaniu z pomieszczeń, w których będą wymieniane </w:t>
      </w:r>
      <w:r w:rsidR="00E33B2E" w:rsidRPr="00FA0355">
        <w:rPr>
          <w:rFonts w:asciiTheme="minorHAnsi" w:hAnsiTheme="minorHAnsi" w:cstheme="minorHAnsi"/>
        </w:rPr>
        <w:t>okna</w:t>
      </w:r>
      <w:r w:rsidRPr="00FA0355">
        <w:rPr>
          <w:rFonts w:asciiTheme="minorHAnsi" w:hAnsiTheme="minorHAnsi" w:cstheme="minorHAnsi"/>
        </w:rPr>
        <w:t xml:space="preserve">. Wykonawca zobowiązanych jest zabezpieczyć miejsce wykonywania robót na czas ich realizacji, </w:t>
      </w:r>
      <w:r w:rsidR="00915BB7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>w szczególności:</w:t>
      </w:r>
    </w:p>
    <w:p w14:paraId="04C768F2" w14:textId="77777777" w:rsidR="007A5162" w:rsidRPr="00FA0355" w:rsidRDefault="00EB34D7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lastRenderedPageBreak/>
        <w:t>Wykonawca będzie składował wszelkie materiały rozbiórkowe i odpady powstałe wskutek realizacji zamówienia w miejscu gwarantującym niezakłócone użytkowanie obiektu przez Zamawiającego i wykonywanie zamawianych robót</w:t>
      </w:r>
      <w:r w:rsidR="00915BB7" w:rsidRPr="00FA0355">
        <w:rPr>
          <w:rFonts w:asciiTheme="minorHAnsi" w:hAnsiTheme="minorHAnsi" w:cstheme="minorHAnsi"/>
        </w:rPr>
        <w:t>,</w:t>
      </w:r>
      <w:r w:rsidRPr="00FA0355">
        <w:rPr>
          <w:rFonts w:asciiTheme="minorHAnsi" w:hAnsiTheme="minorHAnsi" w:cstheme="minorHAnsi"/>
        </w:rPr>
        <w:t xml:space="preserve"> </w:t>
      </w:r>
    </w:p>
    <w:p w14:paraId="4696EABD" w14:textId="77777777" w:rsidR="007A5162" w:rsidRPr="00FA0355" w:rsidRDefault="00E33B2E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Style w:val="fontstyle01"/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 </w:t>
      </w:r>
      <w:r w:rsidRPr="00FA0355">
        <w:rPr>
          <w:rStyle w:val="fontstyle01"/>
          <w:rFonts w:asciiTheme="minorHAnsi" w:hAnsiTheme="minorHAnsi" w:cstheme="minorHAnsi"/>
        </w:rPr>
        <w:t>Odpady powstałe przy robotach</w:t>
      </w:r>
      <w:r w:rsidR="004810D7" w:rsidRPr="00FA0355">
        <w:rPr>
          <w:rStyle w:val="fontstyle01"/>
          <w:rFonts w:asciiTheme="minorHAnsi" w:hAnsiTheme="minorHAnsi" w:cstheme="minorHAnsi"/>
        </w:rPr>
        <w:t>,</w:t>
      </w:r>
      <w:r w:rsidRPr="00FA0355">
        <w:rPr>
          <w:rStyle w:val="fontstyle01"/>
          <w:rFonts w:asciiTheme="minorHAnsi" w:hAnsiTheme="minorHAnsi" w:cstheme="minorHAnsi"/>
        </w:rPr>
        <w:t xml:space="preserve"> Wykonawca wywiezie i zutylizuje we własnym zakresie</w:t>
      </w:r>
      <w:r w:rsidR="004810D7" w:rsidRPr="00FA0355">
        <w:rPr>
          <w:rStyle w:val="fontstyle01"/>
          <w:rFonts w:asciiTheme="minorHAnsi" w:hAnsiTheme="minorHAnsi" w:cstheme="minorHAnsi"/>
        </w:rPr>
        <w:t xml:space="preserve"> </w:t>
      </w:r>
      <w:r w:rsidRPr="00FA0355">
        <w:rPr>
          <w:rStyle w:val="fontstyle01"/>
          <w:rFonts w:asciiTheme="minorHAnsi" w:hAnsiTheme="minorHAnsi" w:cstheme="minorHAnsi"/>
        </w:rPr>
        <w:t>i na własny koszt</w:t>
      </w:r>
      <w:r w:rsidR="00915BB7" w:rsidRPr="00FA0355">
        <w:rPr>
          <w:rStyle w:val="fontstyle01"/>
          <w:rFonts w:asciiTheme="minorHAnsi" w:hAnsiTheme="minorHAnsi" w:cstheme="minorHAnsi"/>
        </w:rPr>
        <w:t>,</w:t>
      </w:r>
    </w:p>
    <w:p w14:paraId="36209613" w14:textId="77777777" w:rsidR="007A5162" w:rsidRPr="00FA0355" w:rsidRDefault="00EB34D7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Wykonawca codziennie po zakończonych pracach będzie na bieżąco porządkował miejsce wykonywanych prac</w:t>
      </w:r>
      <w:r w:rsidR="00915BB7" w:rsidRPr="00FA0355">
        <w:rPr>
          <w:rFonts w:asciiTheme="minorHAnsi" w:hAnsiTheme="minorHAnsi" w:cstheme="minorHAnsi"/>
        </w:rPr>
        <w:t>,</w:t>
      </w:r>
    </w:p>
    <w:p w14:paraId="14114172" w14:textId="77777777" w:rsidR="007A5162" w:rsidRPr="00FA0355" w:rsidRDefault="00E33B2E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Okna mają być sukcesywnie demontowane i montowane, nie zakłócając pracy urzędu</w:t>
      </w:r>
      <w:r w:rsidR="00915BB7" w:rsidRPr="00FA0355">
        <w:rPr>
          <w:rFonts w:asciiTheme="minorHAnsi" w:hAnsiTheme="minorHAnsi" w:cstheme="minorHAnsi"/>
        </w:rPr>
        <w:t>,</w:t>
      </w:r>
    </w:p>
    <w:p w14:paraId="06A77B4C" w14:textId="4635ABEB" w:rsidR="00A33E22" w:rsidRPr="00FA0355" w:rsidRDefault="00EB34D7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Wykonawca zabezpieczy pomieszczenia, w których będą wymieniane </w:t>
      </w:r>
      <w:r w:rsidR="00E33B2E" w:rsidRPr="00FA0355">
        <w:rPr>
          <w:rFonts w:asciiTheme="minorHAnsi" w:hAnsiTheme="minorHAnsi" w:cstheme="minorHAnsi"/>
        </w:rPr>
        <w:t>okn</w:t>
      </w:r>
      <w:r w:rsidR="00915BB7" w:rsidRPr="00FA0355">
        <w:rPr>
          <w:rFonts w:asciiTheme="minorHAnsi" w:hAnsiTheme="minorHAnsi" w:cstheme="minorHAnsi"/>
        </w:rPr>
        <w:t xml:space="preserve">a </w:t>
      </w:r>
      <w:r w:rsidR="00915BB7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 xml:space="preserve"> w sposób uniemożliwiający uszkodzenie i zanieczyszczenie znajdującego się tam mienia.</w:t>
      </w:r>
    </w:p>
    <w:p w14:paraId="0F03D496" w14:textId="5A67B015" w:rsidR="00275CD5" w:rsidRPr="00FA0355" w:rsidRDefault="00E33B2E" w:rsidP="007A5162">
      <w:pPr>
        <w:pStyle w:val="Akapitzlist"/>
        <w:numPr>
          <w:ilvl w:val="1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Okna</w:t>
      </w:r>
      <w:r w:rsidR="00A33E22" w:rsidRPr="00FA0355">
        <w:rPr>
          <w:rFonts w:asciiTheme="minorHAnsi" w:hAnsiTheme="minorHAnsi" w:cstheme="minorHAnsi"/>
        </w:rPr>
        <w:t xml:space="preserve"> powinny posiadać co najmniej następujące parametry:</w:t>
      </w:r>
    </w:p>
    <w:p w14:paraId="1088891B" w14:textId="77777777" w:rsidR="007A5162" w:rsidRPr="00FA0355" w:rsidRDefault="004810D7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współczynniku przenikania</w:t>
      </w:r>
      <w:r w:rsidR="00275CD5" w:rsidRPr="00FA0355">
        <w:rPr>
          <w:rFonts w:asciiTheme="minorHAnsi" w:hAnsiTheme="minorHAnsi" w:cstheme="minorHAnsi"/>
        </w:rPr>
        <w:t xml:space="preserve"> nie większym niż U=0,9 [W/m2K]</w:t>
      </w:r>
      <w:r w:rsidR="007A5162" w:rsidRPr="00FA0355">
        <w:rPr>
          <w:rFonts w:asciiTheme="minorHAnsi" w:hAnsiTheme="minorHAnsi" w:cstheme="minorHAnsi"/>
        </w:rPr>
        <w:t>,</w:t>
      </w:r>
    </w:p>
    <w:p w14:paraId="3F703740" w14:textId="77777777" w:rsidR="007A5162" w:rsidRPr="00FA0355" w:rsidRDefault="004810D7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 profil PCW w kolorze b</w:t>
      </w:r>
      <w:r w:rsidR="00275CD5" w:rsidRPr="00FA0355">
        <w:rPr>
          <w:rFonts w:asciiTheme="minorHAnsi" w:hAnsiTheme="minorHAnsi" w:cstheme="minorHAnsi"/>
        </w:rPr>
        <w:t>iałym, przynajmniej 5-komorowy,</w:t>
      </w:r>
    </w:p>
    <w:p w14:paraId="60DDD1F4" w14:textId="77777777" w:rsidR="007A5162" w:rsidRPr="00FA0355" w:rsidRDefault="004810D7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szklenie: pakiet zespolony trzyszybowy o współczynniku przenikania nie większym niż U</w:t>
      </w:r>
      <w:r w:rsidR="00275CD5" w:rsidRPr="00FA0355">
        <w:rPr>
          <w:rFonts w:asciiTheme="minorHAnsi" w:hAnsiTheme="minorHAnsi" w:cstheme="minorHAnsi"/>
        </w:rPr>
        <w:t>=0,5 [W/m2K]</w:t>
      </w:r>
      <w:r w:rsidR="007A5162" w:rsidRPr="00FA0355">
        <w:rPr>
          <w:rFonts w:asciiTheme="minorHAnsi" w:hAnsiTheme="minorHAnsi" w:cstheme="minorHAnsi"/>
        </w:rPr>
        <w:t>,</w:t>
      </w:r>
    </w:p>
    <w:p w14:paraId="1C52B416" w14:textId="77777777" w:rsidR="007A5162" w:rsidRPr="00FA0355" w:rsidRDefault="00275CD5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okno wyposażone w nawiewnik</w:t>
      </w:r>
      <w:r w:rsidR="007A5162" w:rsidRPr="00FA0355">
        <w:rPr>
          <w:rFonts w:asciiTheme="minorHAnsi" w:hAnsiTheme="minorHAnsi" w:cstheme="minorHAnsi"/>
        </w:rPr>
        <w:t>,</w:t>
      </w:r>
    </w:p>
    <w:p w14:paraId="758361BF" w14:textId="77777777" w:rsidR="007A5162" w:rsidRPr="00FA0355" w:rsidRDefault="004810D7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podział w oknach zachowany jak w oknach istniejących</w:t>
      </w:r>
      <w:r w:rsidR="007A5162" w:rsidRPr="00FA0355">
        <w:rPr>
          <w:rFonts w:asciiTheme="minorHAnsi" w:hAnsiTheme="minorHAnsi" w:cstheme="minorHAnsi"/>
        </w:rPr>
        <w:t>,</w:t>
      </w:r>
    </w:p>
    <w:p w14:paraId="7A5FBF38" w14:textId="611ECBF5" w:rsidR="004564DF" w:rsidRPr="00FA0355" w:rsidRDefault="004564DF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klamka na wysokości 65 cm od parapetu</w:t>
      </w:r>
      <w:r w:rsidR="007A5162" w:rsidRPr="00FA0355">
        <w:rPr>
          <w:rFonts w:asciiTheme="minorHAnsi" w:hAnsiTheme="minorHAnsi" w:cstheme="minorHAnsi"/>
        </w:rPr>
        <w:t>.</w:t>
      </w:r>
      <w:r w:rsidRPr="00FA0355">
        <w:rPr>
          <w:rFonts w:asciiTheme="minorHAnsi" w:hAnsiTheme="minorHAnsi" w:cstheme="minorHAnsi"/>
        </w:rPr>
        <w:t xml:space="preserve"> </w:t>
      </w:r>
    </w:p>
    <w:p w14:paraId="47E04295" w14:textId="509E1B28" w:rsidR="004564DF" w:rsidRPr="00FA0355" w:rsidRDefault="004564DF" w:rsidP="004564DF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45F57D19" w14:textId="0FB7877D" w:rsidR="004334E4" w:rsidRPr="00FA0355" w:rsidRDefault="004810D7" w:rsidP="004564DF">
      <w:pPr>
        <w:pStyle w:val="Akapitzlist"/>
        <w:tabs>
          <w:tab w:val="left" w:pos="10080"/>
        </w:tabs>
        <w:ind w:left="0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br/>
      </w:r>
      <w:r w:rsidR="004564DF" w:rsidRPr="00FA0355">
        <w:rPr>
          <w:rFonts w:asciiTheme="minorHAnsi" w:hAnsiTheme="minorHAnsi" w:cstheme="minorHAnsi"/>
          <w:b/>
        </w:rPr>
        <w:t>UWAGA</w:t>
      </w:r>
      <w:r w:rsidRPr="00FA0355">
        <w:rPr>
          <w:rFonts w:asciiTheme="minorHAnsi" w:hAnsiTheme="minorHAnsi" w:cstheme="minorHAnsi"/>
          <w:b/>
        </w:rPr>
        <w:t>:</w:t>
      </w:r>
      <w:r w:rsidRPr="00FA0355">
        <w:rPr>
          <w:rFonts w:asciiTheme="minorHAnsi" w:hAnsiTheme="minorHAnsi" w:cstheme="minorHAnsi"/>
        </w:rPr>
        <w:t xml:space="preserve"> Przed montażem wymiary Wykonawca powinien sprawdzić w naturze. </w:t>
      </w:r>
      <w:r w:rsidRPr="00FA0355">
        <w:rPr>
          <w:rFonts w:asciiTheme="minorHAnsi" w:hAnsiTheme="minorHAnsi" w:cstheme="minorHAnsi"/>
          <w:u w:val="single"/>
        </w:rPr>
        <w:t>Sposób otwierania należy ustalić na miejscu podczas pomiarów.</w:t>
      </w:r>
    </w:p>
    <w:p w14:paraId="640935C4" w14:textId="77777777" w:rsidR="00274B42" w:rsidRPr="00FA0355" w:rsidRDefault="00274B42" w:rsidP="00DA54D9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3364B3AD" w14:textId="381BD275" w:rsidR="00D429F1" w:rsidRPr="00FA0355" w:rsidRDefault="00274B42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 w:rsidRPr="00FA0355">
        <w:rPr>
          <w:rFonts w:asciiTheme="minorHAnsi" w:hAnsiTheme="minorHAnsi" w:cstheme="minorHAnsi"/>
          <w:b/>
        </w:rPr>
        <w:t xml:space="preserve">Zamówienie </w:t>
      </w:r>
      <w:r w:rsidR="007A5162" w:rsidRPr="00FA0355">
        <w:rPr>
          <w:rFonts w:asciiTheme="minorHAnsi" w:hAnsiTheme="minorHAnsi" w:cstheme="minorHAnsi"/>
          <w:b/>
        </w:rPr>
        <w:t xml:space="preserve">obejmuje wymianę </w:t>
      </w:r>
      <w:r w:rsidR="002E51EE">
        <w:rPr>
          <w:rFonts w:asciiTheme="minorHAnsi" w:hAnsiTheme="minorHAnsi" w:cstheme="minorHAnsi"/>
          <w:b/>
        </w:rPr>
        <w:t>5</w:t>
      </w:r>
      <w:r w:rsidR="00B26597">
        <w:rPr>
          <w:rFonts w:asciiTheme="minorHAnsi" w:hAnsiTheme="minorHAnsi" w:cstheme="minorHAnsi"/>
          <w:b/>
        </w:rPr>
        <w:t>1</w:t>
      </w:r>
      <w:r w:rsidR="007F3403">
        <w:rPr>
          <w:rFonts w:asciiTheme="minorHAnsi" w:hAnsiTheme="minorHAnsi" w:cstheme="minorHAnsi"/>
          <w:b/>
        </w:rPr>
        <w:t xml:space="preserve"> sztuk </w:t>
      </w:r>
      <w:r w:rsidR="007A5162" w:rsidRPr="00FA0355">
        <w:rPr>
          <w:rFonts w:asciiTheme="minorHAnsi" w:hAnsiTheme="minorHAnsi" w:cstheme="minorHAnsi"/>
          <w:b/>
        </w:rPr>
        <w:t xml:space="preserve">następujących okien : </w:t>
      </w:r>
    </w:p>
    <w:p w14:paraId="4B174E5D" w14:textId="77777777" w:rsidR="004564DF" w:rsidRPr="00FA0355" w:rsidRDefault="004564DF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5F3749DC" w14:textId="3E8012E8" w:rsidR="00B319EF" w:rsidRDefault="00A302F2" w:rsidP="00B319EF">
      <w:pPr>
        <w:pStyle w:val="Akapitzlist"/>
        <w:numPr>
          <w:ilvl w:val="0"/>
          <w:numId w:val="24"/>
        </w:num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4</w:t>
      </w:r>
      <w:r w:rsidR="00B26597">
        <w:rPr>
          <w:rFonts w:asciiTheme="minorHAnsi" w:hAnsiTheme="minorHAnsi" w:cstheme="minorHAnsi"/>
          <w:b/>
          <w:bCs/>
        </w:rPr>
        <w:t>1</w:t>
      </w:r>
      <w:r w:rsidR="00B319EF">
        <w:rPr>
          <w:rFonts w:asciiTheme="minorHAnsi" w:hAnsiTheme="minorHAnsi" w:cstheme="minorHAnsi"/>
          <w:b/>
          <w:bCs/>
        </w:rPr>
        <w:t xml:space="preserve"> szt. okien o wymiarach 82 cmx 192 cm w następujących </w:t>
      </w:r>
    </w:p>
    <w:p w14:paraId="560A9B81" w14:textId="77777777" w:rsidR="00B319EF" w:rsidRDefault="00B319EF" w:rsidP="00B319EF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pokojach : </w:t>
      </w:r>
    </w:p>
    <w:p w14:paraId="1E7B64F8" w14:textId="3884C359" w:rsidR="00A302F2" w:rsidRDefault="00B319EF" w:rsidP="00A302F2">
      <w:pPr>
        <w:pStyle w:val="Akapitzlist"/>
        <w:numPr>
          <w:ilvl w:val="0"/>
          <w:numId w:val="26"/>
        </w:num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 w:rsidRPr="00A302F2">
        <w:rPr>
          <w:rFonts w:asciiTheme="minorHAnsi" w:hAnsiTheme="minorHAnsi" w:cstheme="minorHAnsi"/>
          <w:b/>
          <w:bCs/>
        </w:rPr>
        <w:t>1szt:</w:t>
      </w:r>
      <w:r w:rsidR="00013C60" w:rsidRPr="00A302F2">
        <w:rPr>
          <w:rFonts w:asciiTheme="minorHAnsi" w:hAnsiTheme="minorHAnsi" w:cstheme="minorHAnsi"/>
          <w:b/>
          <w:bCs/>
        </w:rPr>
        <w:t>102,</w:t>
      </w:r>
      <w:r w:rsidR="00A302F2" w:rsidRPr="00A302F2">
        <w:rPr>
          <w:rFonts w:asciiTheme="minorHAnsi" w:hAnsiTheme="minorHAnsi" w:cstheme="minorHAnsi"/>
          <w:b/>
          <w:bCs/>
        </w:rPr>
        <w:t>112,113,</w:t>
      </w:r>
      <w:r w:rsidR="00013C60" w:rsidRPr="00A302F2">
        <w:rPr>
          <w:rFonts w:asciiTheme="minorHAnsi" w:hAnsiTheme="minorHAnsi" w:cstheme="minorHAnsi"/>
          <w:b/>
          <w:bCs/>
        </w:rPr>
        <w:t>117</w:t>
      </w:r>
      <w:r w:rsidR="00596C01" w:rsidRPr="00A302F2">
        <w:rPr>
          <w:rFonts w:asciiTheme="minorHAnsi" w:hAnsiTheme="minorHAnsi" w:cstheme="minorHAnsi"/>
          <w:b/>
          <w:bCs/>
        </w:rPr>
        <w:t>,</w:t>
      </w:r>
      <w:r w:rsidR="00A302F2" w:rsidRPr="00A302F2">
        <w:rPr>
          <w:rFonts w:asciiTheme="minorHAnsi" w:hAnsiTheme="minorHAnsi" w:cstheme="minorHAnsi"/>
          <w:b/>
          <w:bCs/>
        </w:rPr>
        <w:t>118,</w:t>
      </w:r>
      <w:r w:rsidRPr="00A302F2">
        <w:rPr>
          <w:rFonts w:asciiTheme="minorHAnsi" w:hAnsiTheme="minorHAnsi" w:cstheme="minorHAnsi"/>
          <w:b/>
          <w:bCs/>
        </w:rPr>
        <w:t>119,201,202,204,209,</w:t>
      </w:r>
      <w:r w:rsidR="00013C60" w:rsidRPr="00A302F2">
        <w:rPr>
          <w:rFonts w:asciiTheme="minorHAnsi" w:hAnsiTheme="minorHAnsi" w:cstheme="minorHAnsi"/>
          <w:b/>
          <w:bCs/>
        </w:rPr>
        <w:t>210,</w:t>
      </w:r>
      <w:r w:rsidR="00A302F2" w:rsidRPr="00A302F2">
        <w:rPr>
          <w:rFonts w:asciiTheme="minorHAnsi" w:hAnsiTheme="minorHAnsi" w:cstheme="minorHAnsi"/>
          <w:b/>
          <w:bCs/>
        </w:rPr>
        <w:t>211,</w:t>
      </w:r>
      <w:r w:rsidRPr="00A302F2">
        <w:rPr>
          <w:rFonts w:asciiTheme="minorHAnsi" w:hAnsiTheme="minorHAnsi" w:cstheme="minorHAnsi"/>
          <w:b/>
          <w:bCs/>
        </w:rPr>
        <w:t>212,213,214,</w:t>
      </w:r>
      <w:r w:rsidR="00D02864" w:rsidRPr="00A302F2">
        <w:rPr>
          <w:rFonts w:asciiTheme="minorHAnsi" w:hAnsiTheme="minorHAnsi" w:cstheme="minorHAnsi"/>
          <w:b/>
          <w:bCs/>
        </w:rPr>
        <w:t>215</w:t>
      </w:r>
      <w:r w:rsidR="00A302F2" w:rsidRPr="00A302F2">
        <w:rPr>
          <w:rFonts w:asciiTheme="minorHAnsi" w:hAnsiTheme="minorHAnsi" w:cstheme="minorHAnsi"/>
          <w:b/>
          <w:bCs/>
        </w:rPr>
        <w:t>,306,</w:t>
      </w:r>
      <w:r w:rsidRPr="00A302F2">
        <w:rPr>
          <w:rFonts w:asciiTheme="minorHAnsi" w:hAnsiTheme="minorHAnsi" w:cstheme="minorHAnsi"/>
          <w:b/>
          <w:bCs/>
        </w:rPr>
        <w:t>313,315,</w:t>
      </w:r>
      <w:r w:rsidR="00013C60" w:rsidRPr="00A302F2">
        <w:rPr>
          <w:rFonts w:asciiTheme="minorHAnsi" w:hAnsiTheme="minorHAnsi" w:cstheme="minorHAnsi"/>
          <w:b/>
          <w:bCs/>
        </w:rPr>
        <w:t>316,</w:t>
      </w:r>
      <w:r w:rsidRPr="00A302F2">
        <w:rPr>
          <w:rFonts w:asciiTheme="minorHAnsi" w:hAnsiTheme="minorHAnsi" w:cstheme="minorHAnsi"/>
          <w:b/>
          <w:bCs/>
        </w:rPr>
        <w:t>317</w:t>
      </w:r>
      <w:r w:rsidR="00A302F2">
        <w:rPr>
          <w:rFonts w:asciiTheme="minorHAnsi" w:hAnsiTheme="minorHAnsi" w:cstheme="minorHAnsi"/>
          <w:b/>
          <w:bCs/>
        </w:rPr>
        <w:t>.</w:t>
      </w:r>
    </w:p>
    <w:p w14:paraId="58261429" w14:textId="6762340D" w:rsidR="004564DF" w:rsidRPr="00A302F2" w:rsidRDefault="00B319EF" w:rsidP="00A302F2">
      <w:pPr>
        <w:pStyle w:val="Akapitzlist"/>
        <w:numPr>
          <w:ilvl w:val="0"/>
          <w:numId w:val="26"/>
        </w:num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 w:rsidRPr="00A302F2">
        <w:rPr>
          <w:rFonts w:asciiTheme="minorHAnsi" w:hAnsiTheme="minorHAnsi" w:cstheme="minorHAnsi"/>
          <w:b/>
          <w:bCs/>
        </w:rPr>
        <w:t>2szt.:</w:t>
      </w:r>
      <w:r w:rsidR="00984E8D" w:rsidRPr="00A302F2">
        <w:rPr>
          <w:rFonts w:asciiTheme="minorHAnsi" w:hAnsiTheme="minorHAnsi" w:cstheme="minorHAnsi"/>
          <w:b/>
          <w:bCs/>
        </w:rPr>
        <w:t xml:space="preserve"> </w:t>
      </w:r>
      <w:r w:rsidR="00D02864" w:rsidRPr="00A302F2">
        <w:rPr>
          <w:rFonts w:asciiTheme="minorHAnsi" w:hAnsiTheme="minorHAnsi" w:cstheme="minorHAnsi"/>
          <w:b/>
          <w:bCs/>
        </w:rPr>
        <w:t>114</w:t>
      </w:r>
      <w:r w:rsidR="00013C60" w:rsidRPr="00A302F2">
        <w:rPr>
          <w:rFonts w:asciiTheme="minorHAnsi" w:hAnsiTheme="minorHAnsi" w:cstheme="minorHAnsi"/>
          <w:b/>
          <w:bCs/>
        </w:rPr>
        <w:t>,116</w:t>
      </w:r>
      <w:r w:rsidR="00956880">
        <w:rPr>
          <w:rFonts w:asciiTheme="minorHAnsi" w:hAnsiTheme="minorHAnsi" w:cstheme="minorHAnsi"/>
          <w:b/>
          <w:bCs/>
        </w:rPr>
        <w:t>,206,</w:t>
      </w:r>
      <w:r w:rsidRPr="00A302F2">
        <w:rPr>
          <w:rFonts w:asciiTheme="minorHAnsi" w:hAnsiTheme="minorHAnsi" w:cstheme="minorHAnsi"/>
          <w:b/>
          <w:bCs/>
        </w:rPr>
        <w:t>216,</w:t>
      </w:r>
      <w:r w:rsidR="00A302F2">
        <w:rPr>
          <w:rFonts w:asciiTheme="minorHAnsi" w:hAnsiTheme="minorHAnsi" w:cstheme="minorHAnsi"/>
          <w:b/>
          <w:bCs/>
        </w:rPr>
        <w:t>218,</w:t>
      </w:r>
      <w:r w:rsidRPr="00A302F2">
        <w:rPr>
          <w:rFonts w:asciiTheme="minorHAnsi" w:hAnsiTheme="minorHAnsi" w:cstheme="minorHAnsi"/>
          <w:b/>
          <w:bCs/>
        </w:rPr>
        <w:t>301,</w:t>
      </w:r>
      <w:r w:rsidR="00013C60" w:rsidRPr="00A302F2">
        <w:rPr>
          <w:rFonts w:asciiTheme="minorHAnsi" w:hAnsiTheme="minorHAnsi" w:cstheme="minorHAnsi"/>
          <w:b/>
          <w:bCs/>
        </w:rPr>
        <w:t>312,</w:t>
      </w:r>
      <w:r w:rsidR="00A302F2" w:rsidRPr="00A302F2">
        <w:rPr>
          <w:rFonts w:asciiTheme="minorHAnsi" w:hAnsiTheme="minorHAnsi" w:cstheme="minorHAnsi"/>
          <w:b/>
          <w:bCs/>
        </w:rPr>
        <w:t>318,</w:t>
      </w:r>
      <w:r w:rsidRPr="00A302F2">
        <w:rPr>
          <w:rFonts w:asciiTheme="minorHAnsi" w:hAnsiTheme="minorHAnsi" w:cstheme="minorHAnsi"/>
          <w:b/>
          <w:bCs/>
        </w:rPr>
        <w:t>319</w:t>
      </w:r>
      <w:r w:rsidR="00013C60" w:rsidRPr="00A302F2">
        <w:rPr>
          <w:rFonts w:asciiTheme="minorHAnsi" w:hAnsiTheme="minorHAnsi" w:cstheme="minorHAnsi"/>
          <w:b/>
          <w:bCs/>
        </w:rPr>
        <w:t>,322</w:t>
      </w:r>
      <w:r w:rsidR="00984E8D" w:rsidRPr="00A302F2">
        <w:rPr>
          <w:rFonts w:asciiTheme="minorHAnsi" w:hAnsiTheme="minorHAnsi" w:cstheme="minorHAnsi"/>
          <w:b/>
          <w:bCs/>
        </w:rPr>
        <w:t>.</w:t>
      </w:r>
    </w:p>
    <w:p w14:paraId="3BBA297B" w14:textId="77777777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06B43E52" w14:textId="181C6C6C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 w:rsidRPr="00367595">
        <w:rPr>
          <w:rFonts w:asciiTheme="minorHAnsi" w:hAnsiTheme="minorHAnsi" w:cstheme="minorHAnsi"/>
          <w:b/>
          <w:bCs/>
          <w:noProof/>
        </w:rPr>
        <w:drawing>
          <wp:inline distT="0" distB="0" distL="0" distR="0" wp14:anchorId="157834E4" wp14:editId="1B9823F3">
            <wp:extent cx="3419475" cy="1494846"/>
            <wp:effectExtent l="0" t="0" r="0" b="0"/>
            <wp:docPr id="10965160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51601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2109" cy="150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71095" w14:textId="77777777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41C2C12D" w14:textId="77777777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400F67CE" w14:textId="5BCA0262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 w:rsidRPr="00367595">
        <w:rPr>
          <w:rFonts w:asciiTheme="minorHAnsi" w:hAnsiTheme="minorHAnsi" w:cstheme="minorHAnsi"/>
          <w:b/>
          <w:bCs/>
          <w:noProof/>
        </w:rPr>
        <w:lastRenderedPageBreak/>
        <w:drawing>
          <wp:inline distT="0" distB="0" distL="0" distR="0" wp14:anchorId="6FCA5126" wp14:editId="3F98200E">
            <wp:extent cx="1876687" cy="3505689"/>
            <wp:effectExtent l="0" t="0" r="9525" b="0"/>
            <wp:docPr id="9729945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99453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6687" cy="350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4CD92" w14:textId="7E483EEE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PRZED ZAMÓWNIEN NALEŻY SPRWDZIĆ WYMIARY W RZECZYWISTOŚCI </w:t>
      </w:r>
    </w:p>
    <w:p w14:paraId="5277D057" w14:textId="77777777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3C95972B" w14:textId="77777777" w:rsidR="00013C60" w:rsidRDefault="00013C60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2F35D575" w14:textId="77777777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7936BE83" w14:textId="66C59750" w:rsidR="00013C60" w:rsidRDefault="00013C60" w:rsidP="00DA54D9">
      <w:pPr>
        <w:pStyle w:val="Akapitzlist"/>
        <w:numPr>
          <w:ilvl w:val="0"/>
          <w:numId w:val="24"/>
        </w:num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3 szt. okno o wymiarach 88 cm x 142 cm w pokoju nr 8 </w:t>
      </w:r>
    </w:p>
    <w:p w14:paraId="6DDA83CD" w14:textId="538B8E29" w:rsidR="00013C60" w:rsidRPr="00013C60" w:rsidRDefault="00013C60" w:rsidP="00013C60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5DF69852" w14:textId="43B421B2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7546AA1" wp14:editId="251C3852">
                <wp:simplePos x="0" y="0"/>
                <wp:positionH relativeFrom="column">
                  <wp:posOffset>1051227</wp:posOffset>
                </wp:positionH>
                <wp:positionV relativeFrom="paragraph">
                  <wp:posOffset>2722</wp:posOffset>
                </wp:positionV>
                <wp:extent cx="353060" cy="311880"/>
                <wp:effectExtent l="0" t="0" r="27940" b="12065"/>
                <wp:wrapNone/>
                <wp:docPr id="1339884354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060" cy="311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DD07B" w14:textId="46A97316" w:rsidR="00013C60" w:rsidRDefault="00013C60">
                            <w:r>
                              <w:t>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546AA1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82.75pt;margin-top:.2pt;width:27.8pt;height:24.5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" fillcolor="white [3201]" strokeweight=".5pt">
                <v:textbox>
                  <w:txbxContent>
                    <w:p w14:paraId="544DD07B" w14:textId="46A97316" w:rsidR="00013C60" w:rsidRDefault="00013C60">
                      <w:r>
                        <w:t>88</w:t>
                      </w:r>
                    </w:p>
                  </w:txbxContent>
                </v:textbox>
              </v:shape>
            </w:pict>
          </mc:Fallback>
        </mc:AlternateContent>
      </w:r>
    </w:p>
    <w:p w14:paraId="7F8AC09D" w14:textId="5BF6C3D5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6907592" wp14:editId="69D159FA">
                <wp:simplePos x="0" y="0"/>
                <wp:positionH relativeFrom="column">
                  <wp:posOffset>1259175</wp:posOffset>
                </wp:positionH>
                <wp:positionV relativeFrom="paragraph">
                  <wp:posOffset>151646</wp:posOffset>
                </wp:positionV>
                <wp:extent cx="593064" cy="1851125"/>
                <wp:effectExtent l="0" t="0" r="36195" b="34925"/>
                <wp:wrapNone/>
                <wp:docPr id="1600851173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064" cy="1851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8A8639" id="Łącznik prosty 1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15pt,11.95pt" to="145.85pt,1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" strokecolor="black [3200]" strokeweight=".5pt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E63F798" wp14:editId="1414AD12">
                <wp:simplePos x="0" y="0"/>
                <wp:positionH relativeFrom="column">
                  <wp:posOffset>716249</wp:posOffset>
                </wp:positionH>
                <wp:positionV relativeFrom="paragraph">
                  <wp:posOffset>147119</wp:posOffset>
                </wp:positionV>
                <wp:extent cx="543207" cy="1864995"/>
                <wp:effectExtent l="0" t="0" r="28575" b="20955"/>
                <wp:wrapNone/>
                <wp:docPr id="1027284257" name="Łącznik prost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3207" cy="1864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55124" id="Łącznik prosty 12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4pt,11.6pt" to="99.15pt,1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" strokecolor="black [3200]" strokeweight=".5pt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8DCC748" wp14:editId="79732621">
                <wp:simplePos x="0" y="0"/>
                <wp:positionH relativeFrom="column">
                  <wp:posOffset>711722</wp:posOffset>
                </wp:positionH>
                <wp:positionV relativeFrom="paragraph">
                  <wp:posOffset>142592</wp:posOffset>
                </wp:positionV>
                <wp:extent cx="1145263" cy="968721"/>
                <wp:effectExtent l="0" t="0" r="36195" b="22225"/>
                <wp:wrapNone/>
                <wp:docPr id="1175681640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263" cy="9687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F5C7DB" id="Łącznik prosty 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05pt,11.25pt" to="146.25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9B49654" wp14:editId="1BE758F1">
                <wp:simplePos x="0" y="0"/>
                <wp:positionH relativeFrom="column">
                  <wp:posOffset>711646</wp:posOffset>
                </wp:positionH>
                <wp:positionV relativeFrom="paragraph">
                  <wp:posOffset>147031</wp:posOffset>
                </wp:positionV>
                <wp:extent cx="1140737" cy="1865014"/>
                <wp:effectExtent l="0" t="0" r="21590" b="20955"/>
                <wp:wrapNone/>
                <wp:docPr id="1820878934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737" cy="18650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266357" id="Prostokąt 6" o:spid="_x0000_s1026" style="position:absolute;margin-left:56.05pt;margin-top:11.6pt;width:89.8pt;height:146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" fillcolor="#4472c4 [3204]" strokecolor="#09101d [484]" strokeweight="1pt"/>
            </w:pict>
          </mc:Fallback>
        </mc:AlternateContent>
      </w:r>
    </w:p>
    <w:p w14:paraId="36947231" w14:textId="75FBE7C1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704AE1D4" w14:textId="36C66A9D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6D4B6075" w14:textId="70F7A7D7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0FBAC4C1" w14:textId="35A9B193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9C9B6B5" wp14:editId="1A19F457">
                <wp:simplePos x="0" y="0"/>
                <wp:positionH relativeFrom="column">
                  <wp:posOffset>1924886</wp:posOffset>
                </wp:positionH>
                <wp:positionV relativeFrom="paragraph">
                  <wp:posOffset>172443</wp:posOffset>
                </wp:positionV>
                <wp:extent cx="475307" cy="262551"/>
                <wp:effectExtent l="0" t="0" r="20320" b="23495"/>
                <wp:wrapNone/>
                <wp:docPr id="950061047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307" cy="2625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86A991" w14:textId="6BAAEBB0" w:rsidR="00013C60" w:rsidRDefault="00013C60">
                            <w:r>
                              <w:t>142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9B6B5" id="Pole tekstowe 8" o:spid="_x0000_s1027" type="#_x0000_t202" style="position:absolute;left:0;text-align:left;margin-left:151.55pt;margin-top:13.6pt;width:37.45pt;height:20.6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" fillcolor="white [3201]" strokeweight=".5pt">
                <v:textbox>
                  <w:txbxContent>
                    <w:p w14:paraId="0186A991" w14:textId="6BAAEBB0" w:rsidR="00013C60" w:rsidRDefault="00013C60">
                      <w:r>
                        <w:t>142</w:t>
                      </w:r>
                    </w:p>
                  </w:txbxContent>
                </v:textbox>
              </v:shape>
            </w:pict>
          </mc:Fallback>
        </mc:AlternateContent>
      </w:r>
    </w:p>
    <w:p w14:paraId="1F119B15" w14:textId="3304BA12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54E2931D" w14:textId="3DC253A7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100602" wp14:editId="1552579D">
                <wp:simplePos x="0" y="0"/>
                <wp:positionH relativeFrom="column">
                  <wp:posOffset>714319</wp:posOffset>
                </wp:positionH>
                <wp:positionV relativeFrom="paragraph">
                  <wp:posOffset>2816</wp:posOffset>
                </wp:positionV>
                <wp:extent cx="1129057" cy="874644"/>
                <wp:effectExtent l="0" t="0" r="33020" b="20955"/>
                <wp:wrapNone/>
                <wp:docPr id="1544972363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9057" cy="8746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5C9F1" id="Łącznik prosty 10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25pt,.2pt" to="145.1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" strokecolor="black [3200]" strokeweight=".5pt">
                <v:stroke joinstyle="miter"/>
              </v:line>
            </w:pict>
          </mc:Fallback>
        </mc:AlternateContent>
      </w:r>
    </w:p>
    <w:p w14:paraId="1B6BA463" w14:textId="2CE7A14E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68484FFC" w14:textId="77777777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37696F29" w14:textId="6941FCAD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68D834FF" w14:textId="20357E5B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525DE25F" w14:textId="77777777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1574BF76" w14:textId="77777777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152F28C2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79945F81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14E9F9EF" w14:textId="77777777" w:rsidR="00596C01" w:rsidRDefault="00596C01" w:rsidP="00596C01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PRZED ZAMÓWNIEN NALEŻY SPRWDZIĆ WYMIARY W RZECZYWISTOŚCI </w:t>
      </w:r>
    </w:p>
    <w:p w14:paraId="226FBCF6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283C80C8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150618E4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5C70FF07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042E3DB2" w14:textId="77777777" w:rsidR="00013C60" w:rsidRDefault="00013C60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21F60CD3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54BBEA24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7FE6C250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327162CF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6BB4A396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43C7FD34" w14:textId="77777777" w:rsidR="00596C01" w:rsidRDefault="00596C01" w:rsidP="00013C60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17D7DC3F" w14:textId="17F04FEC" w:rsidR="00367595" w:rsidRPr="00CD756B" w:rsidRDefault="00B319EF" w:rsidP="00DA54D9">
      <w:pPr>
        <w:pStyle w:val="Akapitzlist"/>
        <w:numPr>
          <w:ilvl w:val="0"/>
          <w:numId w:val="24"/>
        </w:num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 xml:space="preserve">1 szt. </w:t>
      </w:r>
      <w:r w:rsidR="00CD756B">
        <w:rPr>
          <w:rFonts w:asciiTheme="minorHAnsi" w:hAnsiTheme="minorHAnsi" w:cstheme="minorHAnsi"/>
          <w:b/>
          <w:bCs/>
        </w:rPr>
        <w:t xml:space="preserve">Okna o wymiarach 86 cm x 162 cm w </w:t>
      </w:r>
      <w:r>
        <w:rPr>
          <w:rFonts w:asciiTheme="minorHAnsi" w:hAnsiTheme="minorHAnsi" w:cstheme="minorHAnsi"/>
          <w:b/>
          <w:bCs/>
        </w:rPr>
        <w:t>sal</w:t>
      </w:r>
      <w:r w:rsidR="00CD756B">
        <w:rPr>
          <w:rFonts w:asciiTheme="minorHAnsi" w:hAnsiTheme="minorHAnsi" w:cstheme="minorHAnsi"/>
          <w:b/>
          <w:bCs/>
        </w:rPr>
        <w:t>i</w:t>
      </w:r>
      <w:r>
        <w:rPr>
          <w:rFonts w:asciiTheme="minorHAnsi" w:hAnsiTheme="minorHAnsi" w:cstheme="minorHAnsi"/>
          <w:b/>
          <w:bCs/>
        </w:rPr>
        <w:t xml:space="preserve"> podatnika </w:t>
      </w:r>
    </w:p>
    <w:p w14:paraId="16F8EAAA" w14:textId="2333AC15" w:rsidR="00CD756B" w:rsidRDefault="00CD756B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 w:rsidRPr="00CD756B">
        <w:rPr>
          <w:rFonts w:asciiTheme="minorHAnsi" w:hAnsiTheme="minorHAnsi" w:cstheme="minorHAnsi"/>
          <w:b/>
          <w:bCs/>
          <w:noProof/>
        </w:rPr>
        <w:drawing>
          <wp:inline distT="0" distB="0" distL="0" distR="0" wp14:anchorId="463D8C2B" wp14:editId="42373ADE">
            <wp:extent cx="2172003" cy="3629532"/>
            <wp:effectExtent l="0" t="0" r="0" b="9525"/>
            <wp:docPr id="1153726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7261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9905A" w14:textId="77777777" w:rsidR="00596C01" w:rsidRDefault="00596C01" w:rsidP="00596C01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PRZED ZAMÓWNIEN NALEŻY SPRWDZIĆ WYMIARY W RZECZYWISTOŚCI </w:t>
      </w:r>
    </w:p>
    <w:p w14:paraId="2F661D77" w14:textId="77777777" w:rsidR="00CD756B" w:rsidRDefault="00CD756B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1618724E" w14:textId="304B9603" w:rsidR="00367595" w:rsidRDefault="00CD756B" w:rsidP="00CD756B">
      <w:pPr>
        <w:pStyle w:val="Akapitzlist"/>
        <w:numPr>
          <w:ilvl w:val="0"/>
          <w:numId w:val="24"/>
        </w:num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6 szt. Okien o wymiarach 147 cm x 81 cm na klatce schodowej </w:t>
      </w:r>
      <w:r w:rsidR="00984E8D">
        <w:rPr>
          <w:rFonts w:asciiTheme="minorHAnsi" w:hAnsiTheme="minorHAnsi" w:cstheme="minorHAnsi"/>
          <w:b/>
          <w:bCs/>
        </w:rPr>
        <w:t xml:space="preserve">z funkcją wyłącznie uchylną. Okucia wyposażone w blokadę </w:t>
      </w:r>
      <w:proofErr w:type="spellStart"/>
      <w:r w:rsidR="00984E8D">
        <w:rPr>
          <w:rFonts w:asciiTheme="minorHAnsi" w:hAnsiTheme="minorHAnsi" w:cstheme="minorHAnsi"/>
          <w:b/>
          <w:bCs/>
        </w:rPr>
        <w:t>uchyłu</w:t>
      </w:r>
      <w:proofErr w:type="spellEnd"/>
      <w:r w:rsidR="00984E8D">
        <w:rPr>
          <w:rFonts w:asciiTheme="minorHAnsi" w:hAnsiTheme="minorHAnsi" w:cstheme="minorHAnsi"/>
          <w:b/>
          <w:bCs/>
        </w:rPr>
        <w:t xml:space="preserve">. </w:t>
      </w:r>
    </w:p>
    <w:p w14:paraId="238AA6E4" w14:textId="29E21461" w:rsidR="00984E8D" w:rsidRPr="00984E8D" w:rsidRDefault="00984E8D" w:rsidP="00984E8D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  <w:i/>
          <w:iCs/>
          <w:u w:val="single"/>
        </w:rPr>
      </w:pPr>
      <w:r w:rsidRPr="00984E8D">
        <w:rPr>
          <w:rFonts w:asciiTheme="minorHAnsi" w:hAnsiTheme="minorHAnsi" w:cstheme="minorHAnsi"/>
          <w:b/>
          <w:bCs/>
        </w:rPr>
        <w:t>Uwaga:</w:t>
      </w:r>
      <w:r w:rsidRPr="00984E8D">
        <w:rPr>
          <w:rFonts w:asciiTheme="minorHAnsi" w:hAnsiTheme="minorHAnsi" w:cstheme="minorHAnsi"/>
        </w:rPr>
        <w:t xml:space="preserve"> </w:t>
      </w:r>
      <w:r w:rsidRPr="00984E8D">
        <w:rPr>
          <w:rFonts w:asciiTheme="minorHAnsi" w:hAnsiTheme="minorHAnsi" w:cstheme="minorHAnsi"/>
          <w:i/>
          <w:iCs/>
          <w:u w:val="single"/>
        </w:rPr>
        <w:t xml:space="preserve">okno musi posiadać funkcję łatwego rozpięcia nożyc </w:t>
      </w:r>
      <w:proofErr w:type="spellStart"/>
      <w:r w:rsidRPr="00984E8D">
        <w:rPr>
          <w:rFonts w:asciiTheme="minorHAnsi" w:hAnsiTheme="minorHAnsi" w:cstheme="minorHAnsi"/>
          <w:i/>
          <w:iCs/>
          <w:u w:val="single"/>
        </w:rPr>
        <w:t>uchyłu</w:t>
      </w:r>
      <w:proofErr w:type="spellEnd"/>
      <w:r w:rsidRPr="00984E8D">
        <w:rPr>
          <w:rFonts w:asciiTheme="minorHAnsi" w:hAnsiTheme="minorHAnsi" w:cstheme="minorHAnsi"/>
          <w:i/>
          <w:iCs/>
          <w:u w:val="single"/>
        </w:rPr>
        <w:t xml:space="preserve"> za pomocą klucza serwisowego, co umożliwi otwarcie skrzydła do poziomu (180</w:t>
      </w:r>
      <m:oMath>
        <m:r>
          <w:rPr>
            <w:rFonts w:ascii="Cambria Math" w:hAnsi="Cambria Math" w:cstheme="minorHAnsi"/>
            <w:u w:val="single"/>
          </w:rPr>
          <m:t>°</m:t>
        </m:r>
      </m:oMath>
      <w:r w:rsidRPr="00984E8D">
        <w:rPr>
          <w:rFonts w:asciiTheme="minorHAnsi" w:hAnsiTheme="minorHAnsi" w:cstheme="minorHAnsi"/>
          <w:i/>
          <w:iCs/>
          <w:u w:val="single"/>
        </w:rPr>
        <w:t xml:space="preserve">) w celu bezpiecznego umycia zewnętrznej powierzchni szyby z wnętrza budynku </w:t>
      </w:r>
    </w:p>
    <w:p w14:paraId="70F139B7" w14:textId="03895265" w:rsidR="00367595" w:rsidRDefault="00367595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6ABA1587" w14:textId="77777777" w:rsidR="00CD756B" w:rsidRDefault="00CD756B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</w:p>
    <w:p w14:paraId="5D77B58B" w14:textId="41F4F894" w:rsidR="00CD756B" w:rsidRPr="00FA0355" w:rsidRDefault="00CD756B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</w:t>
      </w:r>
      <w:r w:rsidR="00CA5AFE">
        <w:rPr>
          <w:rFonts w:asciiTheme="minorHAnsi" w:hAnsiTheme="minorHAnsi" w:cstheme="minorHAnsi"/>
          <w:b/>
          <w:bCs/>
        </w:rPr>
        <w:t xml:space="preserve">    </w:t>
      </w:r>
      <w:r>
        <w:rPr>
          <w:rFonts w:asciiTheme="minorHAnsi" w:hAnsiTheme="minorHAnsi" w:cstheme="minorHAnsi"/>
          <w:b/>
          <w:bCs/>
        </w:rPr>
        <w:t>147</w:t>
      </w:r>
    </w:p>
    <w:p w14:paraId="78CF451F" w14:textId="35313A37" w:rsidR="00274B42" w:rsidRPr="00FA0355" w:rsidRDefault="00CD756B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eastAsiaTheme="minorHAnsi" w:hAnsiTheme="minorHAnsi" w:cstheme="minorHAnsi"/>
          <w:noProof/>
          <w:color w:val="auto"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23F39BA" wp14:editId="395AB7ED">
                <wp:simplePos x="0" y="0"/>
                <wp:positionH relativeFrom="column">
                  <wp:posOffset>1907015</wp:posOffset>
                </wp:positionH>
                <wp:positionV relativeFrom="paragraph">
                  <wp:posOffset>14163</wp:posOffset>
                </wp:positionV>
                <wp:extent cx="1160311" cy="1041400"/>
                <wp:effectExtent l="0" t="0" r="20955" b="25400"/>
                <wp:wrapNone/>
                <wp:docPr id="813334023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0311" cy="1041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2EE2E6" id="Łącznik prosty 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15pt,1.1pt" to="241.5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>
        <w:rPr>
          <w:rFonts w:asciiTheme="minorHAnsi" w:eastAsiaTheme="minorHAnsi" w:hAnsiTheme="minorHAnsi" w:cstheme="minorHAnsi"/>
          <w:noProof/>
          <w:color w:val="auto"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8BCB077" wp14:editId="64C069B3">
                <wp:simplePos x="0" y="0"/>
                <wp:positionH relativeFrom="column">
                  <wp:posOffset>722271</wp:posOffset>
                </wp:positionH>
                <wp:positionV relativeFrom="paragraph">
                  <wp:posOffset>14163</wp:posOffset>
                </wp:positionV>
                <wp:extent cx="1184744" cy="1041621"/>
                <wp:effectExtent l="0" t="0" r="34925" b="25400"/>
                <wp:wrapNone/>
                <wp:docPr id="1030647695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4744" cy="10416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3BCF0B" id="Łącznik prosty 3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85pt,1.1pt" to="150.15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BE2A255" wp14:editId="3B502CBE">
                <wp:simplePos x="0" y="0"/>
                <wp:positionH relativeFrom="column">
                  <wp:posOffset>722271</wp:posOffset>
                </wp:positionH>
                <wp:positionV relativeFrom="paragraph">
                  <wp:posOffset>12286</wp:posOffset>
                </wp:positionV>
                <wp:extent cx="2345635" cy="1041621"/>
                <wp:effectExtent l="0" t="0" r="17145" b="25400"/>
                <wp:wrapNone/>
                <wp:docPr id="63196107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5635" cy="10416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073EEE" id="Prostokąt 1" o:spid="_x0000_s1026" style="position:absolute;margin-left:56.85pt;margin-top:.95pt;width:184.7pt;height:82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" fillcolor="#4472c4 [3204]" strokecolor="#09101d [484]" strokeweight="1pt"/>
            </w:pict>
          </mc:Fallback>
        </mc:AlternateContent>
      </w:r>
    </w:p>
    <w:p w14:paraId="25A7BA09" w14:textId="5D804712" w:rsidR="00275CD5" w:rsidRPr="00FA0355" w:rsidRDefault="00275CD5" w:rsidP="00DA54D9">
      <w:pPr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15A38056" w14:textId="1EE89B21" w:rsidR="0007527F" w:rsidRPr="00FA0355" w:rsidRDefault="00CD756B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 xml:space="preserve">               81</w:t>
      </w:r>
    </w:p>
    <w:p w14:paraId="6129E6BF" w14:textId="655D8A69" w:rsidR="008162AA" w:rsidRPr="00FA0355" w:rsidRDefault="008162AA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p w14:paraId="2DF1D85F" w14:textId="053C00E4" w:rsidR="00596C01" w:rsidRDefault="00596C01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 xml:space="preserve"> </w:t>
      </w:r>
    </w:p>
    <w:p w14:paraId="72997C21" w14:textId="43ACCB45" w:rsidR="00596C01" w:rsidRDefault="00596C01" w:rsidP="00596C01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PRZED ZAMÓWNIEN NALEŻY SPRWDZIĆ WYMIARY W RZECZYWISTOŚCI </w:t>
      </w:r>
    </w:p>
    <w:p w14:paraId="401449EE" w14:textId="77777777" w:rsidR="00596C01" w:rsidRDefault="00596C01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p w14:paraId="6DE0DAA3" w14:textId="77777777" w:rsidR="00596C01" w:rsidRDefault="00596C01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p w14:paraId="6FF69958" w14:textId="77777777" w:rsidR="00596C01" w:rsidRDefault="00596C01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p w14:paraId="75C5953E" w14:textId="77777777" w:rsidR="00596C01" w:rsidRDefault="00596C01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p w14:paraId="41D6C21C" w14:textId="77777777" w:rsidR="00596C01" w:rsidRDefault="00596C01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p w14:paraId="75438E3B" w14:textId="77777777" w:rsidR="00596C01" w:rsidRDefault="00596C01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p w14:paraId="7DC3F3CE" w14:textId="66E188A2" w:rsidR="00CD07DC" w:rsidRPr="00546376" w:rsidRDefault="00CD756B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noProof/>
          <w:color w:val="auto"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884F14" wp14:editId="60CA48DD">
                <wp:simplePos x="0" y="0"/>
                <wp:positionH relativeFrom="column">
                  <wp:posOffset>3067326</wp:posOffset>
                </wp:positionH>
                <wp:positionV relativeFrom="paragraph">
                  <wp:posOffset>112588</wp:posOffset>
                </wp:positionV>
                <wp:extent cx="0" cy="0"/>
                <wp:effectExtent l="0" t="0" r="0" b="0"/>
                <wp:wrapNone/>
                <wp:docPr id="156041172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5B454" id="Łącznik prosty 4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5pt,8.85pt" to="241.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" strokecolor="#4472c4 [3204]" strokeweight=".5pt">
                <v:stroke joinstyle="miter"/>
              </v:line>
            </w:pict>
          </mc:Fallback>
        </mc:AlternateContent>
      </w:r>
    </w:p>
    <w:p w14:paraId="677C1140" w14:textId="3123D1BC" w:rsidR="0007527F" w:rsidRPr="00FA0355" w:rsidRDefault="0007527F" w:rsidP="00DA54D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  <w:r w:rsidRPr="00FA0355"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  <w:t>__________________________________________________________________________________</w:t>
      </w:r>
      <w:r w:rsidRPr="00FA0355">
        <w:rPr>
          <w:rFonts w:asciiTheme="minorHAnsi" w:eastAsiaTheme="minorHAnsi" w:hAnsiTheme="minorHAnsi" w:cstheme="minorHAnsi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262E8214" wp14:editId="6140F355">
                <wp:simplePos x="0" y="0"/>
                <wp:positionH relativeFrom="column">
                  <wp:posOffset>1854200</wp:posOffset>
                </wp:positionH>
                <wp:positionV relativeFrom="paragraph">
                  <wp:posOffset>140970</wp:posOffset>
                </wp:positionV>
                <wp:extent cx="539750" cy="225425"/>
                <wp:effectExtent l="0" t="0" r="0" b="3175"/>
                <wp:wrapSquare wrapText="bothSides"/>
                <wp:docPr id="19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ACC89" w14:textId="5574E207" w:rsidR="0007527F" w:rsidRPr="00786891" w:rsidRDefault="0007527F" w:rsidP="0007527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E8214" id="Pole tekstowe 2" o:spid="_x0000_s1028" type="#_x0000_t202" style="position:absolute;left:0;text-align:left;margin-left:146pt;margin-top:11.1pt;width:42.5pt;height:17.7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" stroked="f">
                <v:textbox>
                  <w:txbxContent>
                    <w:p w14:paraId="7BFACC89" w14:textId="5574E207" w:rsidR="0007527F" w:rsidRPr="00786891" w:rsidRDefault="0007527F" w:rsidP="0007527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7D5D53" w14:textId="7951C149" w:rsidR="008162AA" w:rsidRPr="00FA0355" w:rsidRDefault="008162AA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3D6BA5E5" w14:textId="00356DAC" w:rsidR="00CB284A" w:rsidRPr="00FA0355" w:rsidRDefault="00CB284A" w:rsidP="004F5888">
      <w:pPr>
        <w:pStyle w:val="Akapitzlist"/>
        <w:numPr>
          <w:ilvl w:val="0"/>
          <w:numId w:val="17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/>
        </w:rPr>
        <w:t>Wymagania ogólne dotyczące realizacji robót</w:t>
      </w:r>
    </w:p>
    <w:p w14:paraId="218124EF" w14:textId="77777777" w:rsidR="007A5162" w:rsidRPr="00FA0355" w:rsidRDefault="007A5162" w:rsidP="007A5162">
      <w:pPr>
        <w:pStyle w:val="Akapitzlist"/>
        <w:widowControl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vanish/>
        </w:rPr>
      </w:pPr>
    </w:p>
    <w:p w14:paraId="3597F20D" w14:textId="77777777" w:rsidR="007A5162" w:rsidRPr="00FA0355" w:rsidRDefault="007A5162" w:rsidP="007A5162">
      <w:pPr>
        <w:pStyle w:val="Akapitzlist"/>
        <w:widowControl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vanish/>
        </w:rPr>
      </w:pPr>
    </w:p>
    <w:p w14:paraId="6DB0F2CC" w14:textId="77777777" w:rsidR="007A5162" w:rsidRPr="00FA0355" w:rsidRDefault="007A5162" w:rsidP="007A5162">
      <w:pPr>
        <w:pStyle w:val="Akapitzlist"/>
        <w:widowControl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vanish/>
        </w:rPr>
      </w:pPr>
    </w:p>
    <w:p w14:paraId="6CDA1E08" w14:textId="212D9B71" w:rsidR="00610E3B" w:rsidRPr="00FA0355" w:rsidRDefault="004445A2" w:rsidP="007A5162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Zamawiający umożliwia Wykonawcy dokonanie oględzin i zapoznanie się z rzeczywistymi warunkami realizacji zamówienia na przyszłym miejscu wykonywania robót.</w:t>
      </w:r>
    </w:p>
    <w:p w14:paraId="798B6ADF" w14:textId="77777777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Wykonawca jest zobowiązany do zabezpieczenia i oznakowania terenu robót  przy wykonywaniu robót należy zwrócić szczególną uwagę na to, aby nie uszkodzić elementów nie podlegających remontowi.  </w:t>
      </w:r>
    </w:p>
    <w:p w14:paraId="65FF8B95" w14:textId="77777777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Wykonawca jest odpowiedzialny za ochronę istniejących instalacji i urządzeń znajdujących się w obrębie przekazanego miejsca wykonywania robót.</w:t>
      </w:r>
    </w:p>
    <w:p w14:paraId="2E1D431F" w14:textId="77777777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Wykonawca zobowiązany jest do dostarczenia materiałów własnym transportem </w:t>
      </w:r>
      <w:r w:rsidR="00274B42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>i na własny koszt. Za szkody wynikłe podczas transportu odpowiedzialność ponosi wykonawca.</w:t>
      </w:r>
    </w:p>
    <w:p w14:paraId="3DF75067" w14:textId="67D883C9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Użyte wyroby i materiały muszą spełniać wymagania określone w ustawie z dnia 16  kwietnia 2004 r. o wyrobach budowlanych (Dz. U. z 2021 r. poz. 1213)</w:t>
      </w:r>
      <w:r w:rsidR="001912DF" w:rsidRPr="00FA0355">
        <w:rPr>
          <w:rFonts w:asciiTheme="minorHAnsi" w:hAnsiTheme="minorHAnsi" w:cstheme="minorHAnsi"/>
        </w:rPr>
        <w:t xml:space="preserve"> przez wyrób budowlany należy rozumieć wyrób budowlany o którym mowa w art. 2 pkt 1 rozporządzenia Parlamentu Europejskiego i Rady (UE) Nr 305/2011</w:t>
      </w:r>
      <w:r w:rsidRPr="00FA0355">
        <w:rPr>
          <w:rFonts w:asciiTheme="minorHAnsi" w:hAnsiTheme="minorHAnsi" w:cstheme="minorHAnsi"/>
        </w:rPr>
        <w:t>.</w:t>
      </w:r>
    </w:p>
    <w:p w14:paraId="613B9BBB" w14:textId="77777777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Odpady powstałe podczas robót Wykonawca wywiezie i zutylizuje we własnym zakresie i na własny koszt.</w:t>
      </w:r>
    </w:p>
    <w:p w14:paraId="4CF7DA2A" w14:textId="18DDD979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Roboty będą prowadzone na terenie czynnego obiektu należącego do Izby Administracji Skarbowej w Rzeszowie</w:t>
      </w:r>
      <w:r w:rsidR="007A5162" w:rsidRPr="00FA0355">
        <w:rPr>
          <w:rFonts w:asciiTheme="minorHAnsi" w:hAnsiTheme="minorHAnsi" w:cstheme="minorHAnsi"/>
        </w:rPr>
        <w:t xml:space="preserve"> tj. w Urzędzie Skarbowym w Jarosławiu</w:t>
      </w:r>
      <w:r w:rsidRPr="00FA0355">
        <w:rPr>
          <w:rFonts w:asciiTheme="minorHAnsi" w:hAnsiTheme="minorHAnsi" w:cstheme="minorHAnsi"/>
        </w:rPr>
        <w:t xml:space="preserve">. Poruszanie się po terenie obiektów jest możliwe tylko za zgodą użytkownika, tj. administratora budynku.  </w:t>
      </w:r>
    </w:p>
    <w:p w14:paraId="4B1F89B6" w14:textId="20960A48" w:rsidR="00CB284A" w:rsidRPr="00FA0355" w:rsidRDefault="00CB284A" w:rsidP="009F0136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Wykonawca zobowiązuje się wykonać roboty budowlane, które nie zostały wyszczególnione w opisie, a są konieczne do realizacji przedmiotu zamówienia, tak aby był on zdatny w pełni do użytkowania. Roboty budowlane oraz wszystkie prace związane z wykonywanymi robotami winny być realizowane zgodnie z wytycznymi odnoszącymi się do przepisów obowiązującego prawa, obowiązujących norm, warunków technicznych, zasad wiedzy technicznej, przepisów BHP i P.POŻ.</w:t>
      </w:r>
    </w:p>
    <w:p w14:paraId="413CCB4D" w14:textId="77777777" w:rsidR="00DA54D9" w:rsidRPr="00FA0355" w:rsidRDefault="00CB284A" w:rsidP="004F5888">
      <w:pPr>
        <w:pStyle w:val="Akapitzlist"/>
        <w:numPr>
          <w:ilvl w:val="0"/>
          <w:numId w:val="17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/>
        </w:rPr>
        <w:t>Inne wymagania</w:t>
      </w:r>
    </w:p>
    <w:p w14:paraId="0E9DCA97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66102E28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27F4D2EA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5F2D98B5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376EFA2E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3934ADFB" w14:textId="77777777" w:rsidR="007A5162" w:rsidRPr="00FA0355" w:rsidRDefault="007A5162" w:rsidP="007A5162">
      <w:pPr>
        <w:pStyle w:val="Akapitzlist"/>
        <w:numPr>
          <w:ilvl w:val="0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021AC02E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Wykonawca w trakcie realizacji przedmiotu zamówienia zobowiązany jest do uwzględnienia sugestii i uwag Zamawiającego.</w:t>
      </w:r>
    </w:p>
    <w:p w14:paraId="5BC02C1C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Na życzenie Zamawiającego Wykonawca będzie zobowiązany do przekazania Zamawiającemu przykładowych materiałów do wykonania robót budowlanych, przed podpisaniem umowy.</w:t>
      </w:r>
    </w:p>
    <w:p w14:paraId="73831345" w14:textId="77777777" w:rsidR="007A5162" w:rsidRPr="00FA0355" w:rsidRDefault="0035082B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 xml:space="preserve">Wykonawca musi przedłożyć odpowiednie dokumenty, opisujące parametry </w:t>
      </w:r>
      <w:proofErr w:type="spellStart"/>
      <w:r w:rsidRPr="00FA0355">
        <w:rPr>
          <w:rFonts w:asciiTheme="minorHAnsi" w:hAnsiTheme="minorHAnsi" w:cstheme="minorHAnsi"/>
        </w:rPr>
        <w:t>techniczno</w:t>
      </w:r>
      <w:proofErr w:type="spellEnd"/>
      <w:r w:rsidRPr="00FA0355">
        <w:rPr>
          <w:rFonts w:asciiTheme="minorHAnsi" w:hAnsiTheme="minorHAnsi" w:cstheme="minorHAnsi"/>
        </w:rPr>
        <w:t xml:space="preserve"> – jakościowe, materiały użyte do wykonania prac muszą być dopuszczane do obrotu, posiadać odpowiednie oznakowanie, krajową deklarację właściwości użytkowych/deklarację właściwości użytkowych lub  inny dokument zgodny z Ustawą o wyrobach budowlanych z dnia 16.04.2004 r. (t. j. Dz. </w:t>
      </w:r>
      <w:proofErr w:type="spellStart"/>
      <w:r w:rsidRPr="00FA0355">
        <w:rPr>
          <w:rFonts w:asciiTheme="minorHAnsi" w:hAnsiTheme="minorHAnsi" w:cstheme="minorHAnsi"/>
        </w:rPr>
        <w:t>U.z</w:t>
      </w:r>
      <w:proofErr w:type="spellEnd"/>
      <w:r w:rsidRPr="00FA0355">
        <w:rPr>
          <w:rFonts w:asciiTheme="minorHAnsi" w:hAnsiTheme="minorHAnsi" w:cstheme="minorHAnsi"/>
        </w:rPr>
        <w:t xml:space="preserve"> 2021 r. poz. 1213).</w:t>
      </w:r>
    </w:p>
    <w:p w14:paraId="371DD22D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 cenie ofertowej Wykonawca winien uwzględnić wszystkie koszty bezpośrednie</w:t>
      </w:r>
      <w:r w:rsidR="00274B42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 xml:space="preserve"> i pośrednie związane z wszelkimi działaniami i czynnościami zmierzającymi do wykonania przedmiotu zamówienia w sposób kompletny dla celu jakiemu ma służyć.</w:t>
      </w:r>
    </w:p>
    <w:p w14:paraId="720EF352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Wykonawca zapewni we własnym zakresie wszelkie materiały niezbędne do wykonania robót objętych zamówieniem. Zakupione i wbudowane materiały muszą odpowiadać, wymogom, które określa art. 10 ustawy Prawo budowlane z dnia 7 lipca 1997 r.</w:t>
      </w:r>
      <w:r w:rsidR="00C935D3" w:rsidRPr="00FA0355">
        <w:rPr>
          <w:rFonts w:asciiTheme="minorHAnsi" w:hAnsiTheme="minorHAnsi" w:cstheme="minorHAnsi"/>
        </w:rPr>
        <w:t xml:space="preserve"> (Dz. U. z 2024 r. poz. 725, 834,</w:t>
      </w:r>
      <w:r w:rsidR="000607F7" w:rsidRPr="00FA0355">
        <w:rPr>
          <w:rFonts w:asciiTheme="minorHAnsi" w:hAnsiTheme="minorHAnsi" w:cstheme="minorHAnsi"/>
        </w:rPr>
        <w:t xml:space="preserve"> </w:t>
      </w:r>
      <w:r w:rsidR="00C935D3" w:rsidRPr="00FA0355">
        <w:rPr>
          <w:rFonts w:asciiTheme="minorHAnsi" w:hAnsiTheme="minorHAnsi" w:cstheme="minorHAnsi"/>
        </w:rPr>
        <w:t xml:space="preserve">1222) </w:t>
      </w:r>
      <w:r w:rsidRPr="00FA0355">
        <w:rPr>
          <w:rFonts w:asciiTheme="minorHAnsi" w:hAnsiTheme="minorHAnsi" w:cstheme="minorHAnsi"/>
        </w:rPr>
        <w:t xml:space="preserve"> oraz art. 5, art. 8 i art. 9 ustawy o wyrobach budowlanych z dnia 16 kwietnia 2004 r.</w:t>
      </w:r>
      <w:r w:rsidR="00F453F2" w:rsidRPr="00FA0355">
        <w:rPr>
          <w:rFonts w:asciiTheme="minorHAnsi" w:hAnsiTheme="minorHAnsi" w:cstheme="minorHAnsi"/>
        </w:rPr>
        <w:t xml:space="preserve"> (Dz. U. z 2021 r. poz. 1213).</w:t>
      </w:r>
    </w:p>
    <w:p w14:paraId="412D283D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 xml:space="preserve">Wykonawca poniesie koszty związane z wypłatą odszkodowań za wszelkie zniszczenia, </w:t>
      </w:r>
      <w:r w:rsidRPr="00FA0355">
        <w:rPr>
          <w:rFonts w:asciiTheme="minorHAnsi" w:hAnsiTheme="minorHAnsi" w:cstheme="minorHAnsi"/>
        </w:rPr>
        <w:lastRenderedPageBreak/>
        <w:t>które powstały w trakcie prowadzenia robót, chyba że wynikają one z przyczyn, za które Wykonawca nie ponosi odpowiedzialności.</w:t>
      </w:r>
    </w:p>
    <w:p w14:paraId="43542704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 xml:space="preserve">Wykonawca udzieli gwarancji na prace objęte niniejszym zamówieniem na okres co najmniej </w:t>
      </w:r>
      <w:r w:rsidR="004445A2" w:rsidRPr="00FA0355">
        <w:rPr>
          <w:rFonts w:asciiTheme="minorHAnsi" w:hAnsiTheme="minorHAnsi" w:cstheme="minorHAnsi"/>
        </w:rPr>
        <w:t>24</w:t>
      </w:r>
      <w:r w:rsidRPr="00FA0355">
        <w:rPr>
          <w:rFonts w:asciiTheme="minorHAnsi" w:hAnsiTheme="minorHAnsi" w:cstheme="minorHAnsi"/>
        </w:rPr>
        <w:t xml:space="preserve"> miesięcy licząc od daty odbioru końcowego robót.</w:t>
      </w:r>
    </w:p>
    <w:p w14:paraId="63C41769" w14:textId="1D46E1E1" w:rsidR="004810D7" w:rsidRPr="00FA0355" w:rsidRDefault="004810D7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Wykonawca będzie przestrzegać przepisów dotyczących bezpieczeństwa i higieny pracy oraz przepisów ppoż. W szczególności Wykonawca ma obowiązek zadbać, aby jego personel nie wykonywał pracy w warunkach niebezpiecznych, szkodliwych dla zdrowia oraz nie spełniających odpowiednich wymagań sanitarnych.</w:t>
      </w:r>
      <w:r w:rsidRPr="00FA0355">
        <w:rPr>
          <w:rFonts w:asciiTheme="minorHAnsi" w:hAnsiTheme="minorHAnsi" w:cstheme="minorHAnsi"/>
        </w:rPr>
        <w:br/>
        <w:t>Wykonawca zapewni i będzie utrzymywał wszelkie urządzenia</w:t>
      </w:r>
      <w:r w:rsidR="00DA54D9" w:rsidRPr="00FA0355">
        <w:rPr>
          <w:rFonts w:asciiTheme="minorHAnsi" w:hAnsiTheme="minorHAnsi" w:cstheme="minorHAnsi"/>
        </w:rPr>
        <w:t xml:space="preserve"> zabezpieczające, socjalne oraz</w:t>
      </w:r>
      <w:r w:rsidR="0087340D" w:rsidRPr="00FA0355">
        <w:rPr>
          <w:rFonts w:asciiTheme="minorHAnsi" w:hAnsiTheme="minorHAnsi" w:cstheme="minorHAnsi"/>
        </w:rPr>
        <w:t xml:space="preserve"> </w:t>
      </w:r>
      <w:r w:rsidRPr="00FA0355">
        <w:rPr>
          <w:rFonts w:asciiTheme="minorHAnsi" w:hAnsiTheme="minorHAnsi" w:cstheme="minorHAnsi"/>
        </w:rPr>
        <w:t>sprzęt i odpowiednią odzież dla ochrony życia i zdrowia osó</w:t>
      </w:r>
      <w:r w:rsidR="00DA54D9" w:rsidRPr="00FA0355">
        <w:rPr>
          <w:rFonts w:asciiTheme="minorHAnsi" w:hAnsiTheme="minorHAnsi" w:cstheme="minorHAnsi"/>
        </w:rPr>
        <w:t xml:space="preserve">b zatrudnionych przy </w:t>
      </w:r>
      <w:r w:rsidR="003810F1" w:rsidRPr="00FA0355">
        <w:rPr>
          <w:rFonts w:asciiTheme="minorHAnsi" w:hAnsiTheme="minorHAnsi" w:cstheme="minorHAnsi"/>
        </w:rPr>
        <w:t>realizacji zamówienia</w:t>
      </w:r>
      <w:r w:rsidRPr="00FA0355">
        <w:rPr>
          <w:rFonts w:asciiTheme="minorHAnsi" w:hAnsiTheme="minorHAnsi" w:cstheme="minorHAnsi"/>
        </w:rPr>
        <w:t xml:space="preserve"> oraz dla zapewnie</w:t>
      </w:r>
      <w:r w:rsidR="00DA54D9" w:rsidRPr="00FA0355">
        <w:rPr>
          <w:rFonts w:asciiTheme="minorHAnsi" w:hAnsiTheme="minorHAnsi" w:cstheme="minorHAnsi"/>
        </w:rPr>
        <w:t xml:space="preserve">nia bezpieczeństwa </w:t>
      </w:r>
      <w:r w:rsidR="003810F1" w:rsidRPr="00FA0355">
        <w:rPr>
          <w:rFonts w:asciiTheme="minorHAnsi" w:hAnsiTheme="minorHAnsi" w:cstheme="minorHAnsi"/>
        </w:rPr>
        <w:t>publicznego. Uznaje</w:t>
      </w:r>
      <w:r w:rsidRPr="00FA0355">
        <w:rPr>
          <w:rFonts w:asciiTheme="minorHAnsi" w:hAnsiTheme="minorHAnsi" w:cstheme="minorHAnsi"/>
        </w:rPr>
        <w:t xml:space="preserve"> się, że wszelkie koszty związane z wypełnieniem </w:t>
      </w:r>
      <w:r w:rsidR="004564DF" w:rsidRPr="00FA0355">
        <w:rPr>
          <w:rFonts w:asciiTheme="minorHAnsi" w:hAnsiTheme="minorHAnsi" w:cstheme="minorHAnsi"/>
        </w:rPr>
        <w:t xml:space="preserve">wymagań określonych powyżej </w:t>
      </w:r>
      <w:r w:rsidR="003810F1" w:rsidRPr="00FA0355">
        <w:rPr>
          <w:rFonts w:asciiTheme="minorHAnsi" w:hAnsiTheme="minorHAnsi" w:cstheme="minorHAnsi"/>
        </w:rPr>
        <w:t>nie podlegają</w:t>
      </w:r>
      <w:r w:rsidRPr="00FA0355">
        <w:rPr>
          <w:rFonts w:asciiTheme="minorHAnsi" w:hAnsiTheme="minorHAnsi" w:cstheme="minorHAnsi"/>
        </w:rPr>
        <w:t xml:space="preserve"> odrębnej zapłacie i są pokrywane przez Wykonawcę.</w:t>
      </w:r>
    </w:p>
    <w:sectPr w:rsidR="004810D7" w:rsidRPr="00FA0355" w:rsidSect="0007527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C1C3" w14:textId="77777777" w:rsidR="00B954D9" w:rsidRDefault="00B954D9" w:rsidP="004334E4">
      <w:r>
        <w:separator/>
      </w:r>
    </w:p>
  </w:endnote>
  <w:endnote w:type="continuationSeparator" w:id="0">
    <w:p w14:paraId="40DD28AE" w14:textId="77777777" w:rsidR="00B954D9" w:rsidRDefault="00B954D9" w:rsidP="0043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Arial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9B0E" w14:textId="77777777" w:rsidR="00B954D9" w:rsidRDefault="00B954D9" w:rsidP="004334E4">
      <w:r>
        <w:separator/>
      </w:r>
    </w:p>
  </w:footnote>
  <w:footnote w:type="continuationSeparator" w:id="0">
    <w:p w14:paraId="00C00FCD" w14:textId="77777777" w:rsidR="00B954D9" w:rsidRDefault="00B954D9" w:rsidP="00433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5D25"/>
    <w:multiLevelType w:val="hybridMultilevel"/>
    <w:tmpl w:val="ACF8245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681A"/>
    <w:multiLevelType w:val="hybridMultilevel"/>
    <w:tmpl w:val="EDFC986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7C38CE"/>
    <w:multiLevelType w:val="hybridMultilevel"/>
    <w:tmpl w:val="3F9CB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94C49"/>
    <w:multiLevelType w:val="hybridMultilevel"/>
    <w:tmpl w:val="759C753A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FB634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C91F72"/>
    <w:multiLevelType w:val="hybridMultilevel"/>
    <w:tmpl w:val="D1DEC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D56A1"/>
    <w:multiLevelType w:val="hybridMultilevel"/>
    <w:tmpl w:val="719CD0E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7DE2D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9469AC"/>
    <w:multiLevelType w:val="hybridMultilevel"/>
    <w:tmpl w:val="0096DE2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D124D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FDA09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C517A5"/>
    <w:multiLevelType w:val="multilevel"/>
    <w:tmpl w:val="6F00B0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513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CC522A8"/>
    <w:multiLevelType w:val="hybridMultilevel"/>
    <w:tmpl w:val="7E60AC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B4DCD"/>
    <w:multiLevelType w:val="hybridMultilevel"/>
    <w:tmpl w:val="E438E05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35252AB"/>
    <w:multiLevelType w:val="hybridMultilevel"/>
    <w:tmpl w:val="43ACB21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63F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8F4D14"/>
    <w:multiLevelType w:val="multilevel"/>
    <w:tmpl w:val="6390EAA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99C23C9"/>
    <w:multiLevelType w:val="hybridMultilevel"/>
    <w:tmpl w:val="F4D2CF12"/>
    <w:lvl w:ilvl="0" w:tplc="632ADD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4C1F73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E2E00D3"/>
    <w:multiLevelType w:val="multilevel"/>
    <w:tmpl w:val="BC940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DB5A52"/>
    <w:multiLevelType w:val="hybridMultilevel"/>
    <w:tmpl w:val="F4F4D6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3D06F2"/>
    <w:multiLevelType w:val="hybridMultilevel"/>
    <w:tmpl w:val="05E0C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866FF"/>
    <w:multiLevelType w:val="hybridMultilevel"/>
    <w:tmpl w:val="CF1AD548"/>
    <w:lvl w:ilvl="0" w:tplc="7C6A6D76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CAF283D"/>
    <w:multiLevelType w:val="hybridMultilevel"/>
    <w:tmpl w:val="A8E04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B01CF"/>
    <w:multiLevelType w:val="hybridMultilevel"/>
    <w:tmpl w:val="37D41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314400">
    <w:abstractNumId w:val="23"/>
  </w:num>
  <w:num w:numId="2" w16cid:durableId="812723105">
    <w:abstractNumId w:val="15"/>
  </w:num>
  <w:num w:numId="3" w16cid:durableId="1078676642">
    <w:abstractNumId w:val="17"/>
  </w:num>
  <w:num w:numId="4" w16cid:durableId="1724522682">
    <w:abstractNumId w:val="18"/>
  </w:num>
  <w:num w:numId="5" w16cid:durableId="287207684">
    <w:abstractNumId w:val="2"/>
  </w:num>
  <w:num w:numId="6" w16cid:durableId="756630132">
    <w:abstractNumId w:val="25"/>
  </w:num>
  <w:num w:numId="7" w16cid:durableId="445081442">
    <w:abstractNumId w:val="21"/>
  </w:num>
  <w:num w:numId="8" w16cid:durableId="1317609320">
    <w:abstractNumId w:val="14"/>
  </w:num>
  <w:num w:numId="9" w16cid:durableId="333799562">
    <w:abstractNumId w:val="22"/>
  </w:num>
  <w:num w:numId="10" w16cid:durableId="1499930268">
    <w:abstractNumId w:val="3"/>
  </w:num>
  <w:num w:numId="11" w16cid:durableId="1564635375">
    <w:abstractNumId w:val="13"/>
  </w:num>
  <w:num w:numId="12" w16cid:durableId="597642096">
    <w:abstractNumId w:val="12"/>
  </w:num>
  <w:num w:numId="13" w16cid:durableId="1829714175">
    <w:abstractNumId w:val="20"/>
  </w:num>
  <w:num w:numId="14" w16cid:durableId="943734133">
    <w:abstractNumId w:val="4"/>
  </w:num>
  <w:num w:numId="15" w16cid:durableId="2054503691">
    <w:abstractNumId w:val="7"/>
  </w:num>
  <w:num w:numId="16" w16cid:durableId="1183058004">
    <w:abstractNumId w:val="11"/>
  </w:num>
  <w:num w:numId="17" w16cid:durableId="124543760">
    <w:abstractNumId w:val="8"/>
  </w:num>
  <w:num w:numId="18" w16cid:durableId="1877965149">
    <w:abstractNumId w:val="10"/>
  </w:num>
  <w:num w:numId="19" w16cid:durableId="1206259693">
    <w:abstractNumId w:val="9"/>
  </w:num>
  <w:num w:numId="20" w16cid:durableId="671299469">
    <w:abstractNumId w:val="19"/>
  </w:num>
  <w:num w:numId="21" w16cid:durableId="732386087">
    <w:abstractNumId w:val="16"/>
  </w:num>
  <w:num w:numId="22" w16cid:durableId="427578687">
    <w:abstractNumId w:val="6"/>
  </w:num>
  <w:num w:numId="23" w16cid:durableId="1957982923">
    <w:abstractNumId w:val="1"/>
  </w:num>
  <w:num w:numId="24" w16cid:durableId="808472828">
    <w:abstractNumId w:val="0"/>
  </w:num>
  <w:num w:numId="25" w16cid:durableId="939142003">
    <w:abstractNumId w:val="5"/>
  </w:num>
  <w:num w:numId="26" w16cid:durableId="44828518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4E4"/>
    <w:rsid w:val="000075B1"/>
    <w:rsid w:val="00013C60"/>
    <w:rsid w:val="00021F6A"/>
    <w:rsid w:val="000607F7"/>
    <w:rsid w:val="00060822"/>
    <w:rsid w:val="000621CC"/>
    <w:rsid w:val="0007527F"/>
    <w:rsid w:val="000A69F4"/>
    <w:rsid w:val="000A7A85"/>
    <w:rsid w:val="000C2FF1"/>
    <w:rsid w:val="000D322E"/>
    <w:rsid w:val="000E6328"/>
    <w:rsid w:val="000E68AC"/>
    <w:rsid w:val="000F35E9"/>
    <w:rsid w:val="00106E92"/>
    <w:rsid w:val="00112360"/>
    <w:rsid w:val="00127754"/>
    <w:rsid w:val="00131DC3"/>
    <w:rsid w:val="001351B2"/>
    <w:rsid w:val="0015170E"/>
    <w:rsid w:val="00162668"/>
    <w:rsid w:val="001678ED"/>
    <w:rsid w:val="00175B10"/>
    <w:rsid w:val="001912DF"/>
    <w:rsid w:val="001A41F3"/>
    <w:rsid w:val="001C1691"/>
    <w:rsid w:val="001C3B33"/>
    <w:rsid w:val="00210112"/>
    <w:rsid w:val="0024128D"/>
    <w:rsid w:val="00250F1E"/>
    <w:rsid w:val="002566EF"/>
    <w:rsid w:val="00274B42"/>
    <w:rsid w:val="00275CD5"/>
    <w:rsid w:val="002B1620"/>
    <w:rsid w:val="002D1630"/>
    <w:rsid w:val="002D3376"/>
    <w:rsid w:val="002E51EE"/>
    <w:rsid w:val="002F0A63"/>
    <w:rsid w:val="0035082B"/>
    <w:rsid w:val="0036012C"/>
    <w:rsid w:val="00367595"/>
    <w:rsid w:val="0037584F"/>
    <w:rsid w:val="003810F1"/>
    <w:rsid w:val="003916CA"/>
    <w:rsid w:val="003A3F45"/>
    <w:rsid w:val="003B332F"/>
    <w:rsid w:val="003B78DF"/>
    <w:rsid w:val="003C300B"/>
    <w:rsid w:val="003C41CD"/>
    <w:rsid w:val="003C4380"/>
    <w:rsid w:val="003D6CB0"/>
    <w:rsid w:val="003E3E3B"/>
    <w:rsid w:val="004172FB"/>
    <w:rsid w:val="004334E4"/>
    <w:rsid w:val="004445A2"/>
    <w:rsid w:val="004564DF"/>
    <w:rsid w:val="004810D7"/>
    <w:rsid w:val="004925FD"/>
    <w:rsid w:val="004A5332"/>
    <w:rsid w:val="004D6536"/>
    <w:rsid w:val="004F3EFE"/>
    <w:rsid w:val="004F5888"/>
    <w:rsid w:val="004F63BC"/>
    <w:rsid w:val="00504046"/>
    <w:rsid w:val="0050495A"/>
    <w:rsid w:val="00534EF3"/>
    <w:rsid w:val="00546376"/>
    <w:rsid w:val="005605A6"/>
    <w:rsid w:val="005720C2"/>
    <w:rsid w:val="005738C3"/>
    <w:rsid w:val="00595311"/>
    <w:rsid w:val="00596C01"/>
    <w:rsid w:val="005A052C"/>
    <w:rsid w:val="00610E3B"/>
    <w:rsid w:val="00622EF7"/>
    <w:rsid w:val="00623BC1"/>
    <w:rsid w:val="00671B3B"/>
    <w:rsid w:val="00691FAA"/>
    <w:rsid w:val="00694BD3"/>
    <w:rsid w:val="00695E36"/>
    <w:rsid w:val="006D62CD"/>
    <w:rsid w:val="006E2051"/>
    <w:rsid w:val="006E3D39"/>
    <w:rsid w:val="006F2715"/>
    <w:rsid w:val="00746BD1"/>
    <w:rsid w:val="00752627"/>
    <w:rsid w:val="007A4303"/>
    <w:rsid w:val="007A5162"/>
    <w:rsid w:val="007E1388"/>
    <w:rsid w:val="007F08BD"/>
    <w:rsid w:val="007F3403"/>
    <w:rsid w:val="008117C5"/>
    <w:rsid w:val="008162AA"/>
    <w:rsid w:val="00825192"/>
    <w:rsid w:val="00827CDA"/>
    <w:rsid w:val="00842101"/>
    <w:rsid w:val="0087340D"/>
    <w:rsid w:val="008770BC"/>
    <w:rsid w:val="00880CD1"/>
    <w:rsid w:val="00883174"/>
    <w:rsid w:val="008B6C1C"/>
    <w:rsid w:val="008C0A8B"/>
    <w:rsid w:val="008C396B"/>
    <w:rsid w:val="008D7AD9"/>
    <w:rsid w:val="0090320F"/>
    <w:rsid w:val="0090423B"/>
    <w:rsid w:val="009044DE"/>
    <w:rsid w:val="00906F50"/>
    <w:rsid w:val="00915BB7"/>
    <w:rsid w:val="0095029F"/>
    <w:rsid w:val="00956880"/>
    <w:rsid w:val="009739AE"/>
    <w:rsid w:val="00984E8D"/>
    <w:rsid w:val="00990BCB"/>
    <w:rsid w:val="009B722C"/>
    <w:rsid w:val="009C63FC"/>
    <w:rsid w:val="009D3DAC"/>
    <w:rsid w:val="009F0136"/>
    <w:rsid w:val="00A13AE8"/>
    <w:rsid w:val="00A302F2"/>
    <w:rsid w:val="00A33E22"/>
    <w:rsid w:val="00A52814"/>
    <w:rsid w:val="00A67455"/>
    <w:rsid w:val="00A9007B"/>
    <w:rsid w:val="00A91192"/>
    <w:rsid w:val="00A92830"/>
    <w:rsid w:val="00A976D0"/>
    <w:rsid w:val="00AE710E"/>
    <w:rsid w:val="00B0609B"/>
    <w:rsid w:val="00B13DA5"/>
    <w:rsid w:val="00B22224"/>
    <w:rsid w:val="00B26597"/>
    <w:rsid w:val="00B319EF"/>
    <w:rsid w:val="00B35B8D"/>
    <w:rsid w:val="00B536E5"/>
    <w:rsid w:val="00B832D8"/>
    <w:rsid w:val="00B84845"/>
    <w:rsid w:val="00B9326D"/>
    <w:rsid w:val="00B954D9"/>
    <w:rsid w:val="00BE1122"/>
    <w:rsid w:val="00C607F5"/>
    <w:rsid w:val="00C745AB"/>
    <w:rsid w:val="00C935D3"/>
    <w:rsid w:val="00C940A4"/>
    <w:rsid w:val="00C97FDE"/>
    <w:rsid w:val="00CA5AFE"/>
    <w:rsid w:val="00CB284A"/>
    <w:rsid w:val="00CD07DC"/>
    <w:rsid w:val="00CD68CE"/>
    <w:rsid w:val="00CD756B"/>
    <w:rsid w:val="00CE5569"/>
    <w:rsid w:val="00D02864"/>
    <w:rsid w:val="00D06DCA"/>
    <w:rsid w:val="00D429F1"/>
    <w:rsid w:val="00D436C8"/>
    <w:rsid w:val="00D61502"/>
    <w:rsid w:val="00D70275"/>
    <w:rsid w:val="00D869F5"/>
    <w:rsid w:val="00DA54D9"/>
    <w:rsid w:val="00DE09CD"/>
    <w:rsid w:val="00DF6190"/>
    <w:rsid w:val="00E33B2E"/>
    <w:rsid w:val="00E652A8"/>
    <w:rsid w:val="00E6606A"/>
    <w:rsid w:val="00E6775C"/>
    <w:rsid w:val="00E80E2D"/>
    <w:rsid w:val="00EB34D7"/>
    <w:rsid w:val="00F24B8A"/>
    <w:rsid w:val="00F41B36"/>
    <w:rsid w:val="00F453F2"/>
    <w:rsid w:val="00F6504F"/>
    <w:rsid w:val="00F91EBD"/>
    <w:rsid w:val="00F92A71"/>
    <w:rsid w:val="00FA0355"/>
    <w:rsid w:val="00FD2C15"/>
    <w:rsid w:val="00FF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5EF6E"/>
  <w15:chartTrackingRefBased/>
  <w15:docId w15:val="{7826E93E-F3D6-443D-A6FE-4F2396FF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4E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2566EF"/>
    <w:pPr>
      <w:keepNext/>
      <w:widowControl/>
      <w:spacing w:line="360" w:lineRule="auto"/>
      <w:ind w:firstLine="1"/>
      <w:jc w:val="both"/>
      <w:outlineLvl w:val="2"/>
    </w:pPr>
    <w:rPr>
      <w:b/>
      <w:color w:val="auto"/>
      <w:szCs w:val="20"/>
    </w:rPr>
  </w:style>
  <w:style w:type="paragraph" w:styleId="Nagwek6">
    <w:name w:val="heading 6"/>
    <w:basedOn w:val="Normalny"/>
    <w:next w:val="Normalny"/>
    <w:link w:val="Nagwek6Znak"/>
    <w:qFormat/>
    <w:rsid w:val="002566EF"/>
    <w:pPr>
      <w:keepNext/>
      <w:widowControl/>
      <w:outlineLvl w:val="5"/>
    </w:pPr>
    <w:rPr>
      <w:b/>
      <w:bCs/>
      <w:color w:val="auto"/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566EF"/>
    <w:pPr>
      <w:keepNext/>
      <w:widowControl/>
      <w:ind w:left="57" w:right="57"/>
      <w:jc w:val="center"/>
      <w:outlineLvl w:val="7"/>
    </w:pPr>
    <w:rPr>
      <w:b/>
      <w:bCs/>
      <w:i/>
      <w:iCs/>
      <w:color w:val="auto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OC_Treść poziom 2,lp1"/>
    <w:basedOn w:val="Normalny"/>
    <w:link w:val="AkapitzlistZnak"/>
    <w:uiPriority w:val="34"/>
    <w:qFormat/>
    <w:rsid w:val="004334E4"/>
    <w:pPr>
      <w:ind w:left="720"/>
      <w:contextualSpacing/>
    </w:pPr>
  </w:style>
  <w:style w:type="paragraph" w:customStyle="1" w:styleId="Default">
    <w:name w:val="Default"/>
    <w:rsid w:val="00E660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F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526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MOC_Treść poziom 2 Znak,lp1 Znak"/>
    <w:link w:val="Akapitzlist"/>
    <w:uiPriority w:val="34"/>
    <w:qFormat/>
    <w:locked/>
    <w:rsid w:val="004445A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30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300B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300B"/>
    <w:rPr>
      <w:vertAlign w:val="superscript"/>
    </w:rPr>
  </w:style>
  <w:style w:type="character" w:customStyle="1" w:styleId="fontstyle21">
    <w:name w:val="fontstyle21"/>
    <w:basedOn w:val="Domylnaczcionkaakapitu"/>
    <w:rsid w:val="00695E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E33B2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2566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2566EF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2566EF"/>
    <w:rPr>
      <w:rFonts w:ascii="Times New Roman" w:eastAsia="Times New Roman" w:hAnsi="Times New Roman" w:cs="Times New Roman"/>
      <w:b/>
      <w:bCs/>
      <w:i/>
      <w:iCs/>
      <w:sz w:val="24"/>
      <w:szCs w:val="20"/>
      <w:lang w:eastAsia="pl-PL"/>
    </w:rPr>
  </w:style>
  <w:style w:type="paragraph" w:customStyle="1" w:styleId="TableContents">
    <w:name w:val="Table Contents"/>
    <w:basedOn w:val="Normalny"/>
    <w:rsid w:val="002566EF"/>
    <w:pPr>
      <w:suppressLineNumbers/>
      <w:suppressAutoHyphens/>
      <w:autoSpaceDN w:val="0"/>
      <w:spacing w:line="100" w:lineRule="atLeast"/>
      <w:textAlignment w:val="baseline"/>
    </w:pPr>
    <w:rPr>
      <w:rFonts w:cs="Tahoma"/>
      <w:color w:val="auto"/>
      <w:kern w:val="3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984E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3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3A0F8-B7E7-445D-B63B-7A21E446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1383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Harczuk-Dołba Monika</dc:creator>
  <cp:keywords/>
  <dc:description/>
  <cp:lastModifiedBy>Rusinek Małgorzata</cp:lastModifiedBy>
  <cp:revision>5</cp:revision>
  <cp:lastPrinted>2026-04-17T06:55:00Z</cp:lastPrinted>
  <dcterms:created xsi:type="dcterms:W3CDTF">2026-07-07T05:46:00Z</dcterms:created>
  <dcterms:modified xsi:type="dcterms:W3CDTF">2026-07-13T09:31:00Z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UxC4dwLulzfINJ8nQH+xvX5LNGipWa4BRSZhPgxsCvlZYdmKMrzVNXRv5QKxiQBrIN8+4XfGdV6CWvjVFI/kcA==</vt:lpwstr>
  </property>
  <property fmtid="{D5CDD505-2E9C-101B-9397-08002B2CF9AE}" pid="4" name="MFClassificationDate">
    <vt:lpwstr>2025-01-10T14:06:59.7547794+01:00</vt:lpwstr>
  </property>
  <property fmtid="{D5CDD505-2E9C-101B-9397-08002B2CF9AE}" pid="5" name="MFClassifiedBySID">
    <vt:lpwstr>UxC4dwLulzfINJ8nQH+xvX5LNGipWa4BRSZhPgxsCvm42mrIC/DSDv0ggS+FjUN/2v1BBotkLlY5aAiEhoi6uYJx73nYVR9Zh8v6LVs5+C0kEJq+E6F3oCPZ5XeSKKlh</vt:lpwstr>
  </property>
  <property fmtid="{D5CDD505-2E9C-101B-9397-08002B2CF9AE}" pid="6" name="MFGRNItemId">
    <vt:lpwstr>GRN-3345a175-fc93-4cdf-9eb3-7d097f15290b</vt:lpwstr>
  </property>
  <property fmtid="{D5CDD505-2E9C-101B-9397-08002B2CF9AE}" pid="7" name="MFHash">
    <vt:lpwstr>czHMt532tB5YQsLwwVzixaOXQz+EY/YBYqJRWCkY0vw=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